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52" w:type="dxa"/>
        <w:tblLook w:val="04A0" w:firstRow="1" w:lastRow="0" w:firstColumn="1" w:lastColumn="0" w:noHBand="0" w:noVBand="1"/>
      </w:tblPr>
      <w:tblGrid>
        <w:gridCol w:w="3384"/>
        <w:gridCol w:w="3384"/>
        <w:gridCol w:w="3384"/>
      </w:tblGrid>
      <w:tr w:rsidR="00F332AB" w14:paraId="394A2343" w14:textId="77777777" w:rsidTr="003B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84" w:type="dxa"/>
            <w:shd w:val="clear" w:color="auto" w:fill="FFFF00"/>
          </w:tcPr>
          <w:p w14:paraId="21768B27" w14:textId="77777777" w:rsidR="00F332AB" w:rsidRPr="006739C3" w:rsidRDefault="00F332AB" w:rsidP="00F17A24">
            <w:pPr>
              <w:jc w:val="center"/>
              <w:rPr>
                <w:b/>
                <w:bCs/>
              </w:rPr>
            </w:pPr>
            <w:r w:rsidRPr="006739C3">
              <w:rPr>
                <w:b/>
                <w:bCs/>
              </w:rPr>
              <w:t>Low Risk</w:t>
            </w:r>
          </w:p>
        </w:tc>
        <w:tc>
          <w:tcPr>
            <w:tcW w:w="3384" w:type="dxa"/>
            <w:shd w:val="clear" w:color="auto" w:fill="F0AF77" w:themeFill="accent5" w:themeFillTint="99"/>
          </w:tcPr>
          <w:p w14:paraId="5BC51B34" w14:textId="115B3B8F" w:rsidR="00F332AB" w:rsidRPr="006739C3" w:rsidRDefault="00F332AB" w:rsidP="00F17A24">
            <w:pPr>
              <w:jc w:val="center"/>
              <w:rPr>
                <w:b/>
                <w:bCs/>
              </w:rPr>
            </w:pPr>
            <w:r w:rsidRPr="006739C3">
              <w:rPr>
                <w:b/>
                <w:bCs/>
              </w:rPr>
              <w:t>M</w:t>
            </w:r>
            <w:r w:rsidR="007431AF">
              <w:rPr>
                <w:b/>
                <w:bCs/>
              </w:rPr>
              <w:t>oderate</w:t>
            </w:r>
            <w:r w:rsidRPr="006739C3">
              <w:rPr>
                <w:b/>
                <w:bCs/>
              </w:rPr>
              <w:t xml:space="preserve"> Risk</w:t>
            </w:r>
          </w:p>
        </w:tc>
        <w:tc>
          <w:tcPr>
            <w:tcW w:w="3384" w:type="dxa"/>
            <w:shd w:val="clear" w:color="auto" w:fill="FF0000"/>
          </w:tcPr>
          <w:p w14:paraId="33B17109" w14:textId="77777777" w:rsidR="00F332AB" w:rsidRPr="006739C3" w:rsidRDefault="00F332AB" w:rsidP="00F17A24">
            <w:pPr>
              <w:jc w:val="center"/>
              <w:rPr>
                <w:b/>
                <w:bCs/>
              </w:rPr>
            </w:pPr>
            <w:r w:rsidRPr="006739C3">
              <w:rPr>
                <w:b/>
                <w:bCs/>
              </w:rPr>
              <w:t>High Risk</w:t>
            </w:r>
          </w:p>
        </w:tc>
      </w:tr>
      <w:tr w:rsidR="00F332AB" w14:paraId="26DFC1C3" w14:textId="77777777" w:rsidTr="003B65BB">
        <w:tc>
          <w:tcPr>
            <w:tcW w:w="3384" w:type="dxa"/>
          </w:tcPr>
          <w:p w14:paraId="6C3795A2" w14:textId="77777777" w:rsidR="00F332AB" w:rsidRDefault="00F332AB" w:rsidP="00F332AB">
            <w:pPr>
              <w:pStyle w:val="ListParagraph"/>
              <w:numPr>
                <w:ilvl w:val="0"/>
                <w:numId w:val="27"/>
              </w:numPr>
              <w:spacing w:before="0"/>
              <w:ind w:left="240" w:hanging="270"/>
              <w:contextualSpacing/>
            </w:pPr>
            <w:r>
              <w:t>The installation or removal of manufactured asbestos-containing products where sanding, cutting or similar disturbance is not required.</w:t>
            </w:r>
          </w:p>
          <w:p w14:paraId="2B744EF4" w14:textId="77777777" w:rsidR="00F332AB" w:rsidRDefault="00F332AB" w:rsidP="00F17A24">
            <w:pPr>
              <w:pStyle w:val="ListParagraph"/>
              <w:ind w:left="240"/>
            </w:pPr>
          </w:p>
          <w:p w14:paraId="2805BE15" w14:textId="77777777" w:rsidR="00F332AB" w:rsidRDefault="00F332AB" w:rsidP="00F332AB">
            <w:pPr>
              <w:pStyle w:val="ListParagraph"/>
              <w:numPr>
                <w:ilvl w:val="0"/>
                <w:numId w:val="27"/>
              </w:numPr>
              <w:spacing w:before="0"/>
              <w:ind w:left="240" w:hanging="270"/>
              <w:contextualSpacing/>
            </w:pPr>
            <w:r>
              <w:t>The use of hand tools to cut, shape, drill or remove a manufactured asbestos-containing product.</w:t>
            </w:r>
          </w:p>
          <w:p w14:paraId="7F5A047E" w14:textId="77777777" w:rsidR="00F332AB" w:rsidRDefault="00F332AB" w:rsidP="00F17A24"/>
          <w:p w14:paraId="3B6B3FF3" w14:textId="77777777" w:rsidR="00F332AB" w:rsidRDefault="00F332AB" w:rsidP="00F332AB">
            <w:pPr>
              <w:pStyle w:val="ListParagraph"/>
              <w:numPr>
                <w:ilvl w:val="0"/>
                <w:numId w:val="27"/>
              </w:numPr>
              <w:spacing w:before="0"/>
              <w:ind w:left="240" w:hanging="270"/>
              <w:contextualSpacing/>
            </w:pPr>
            <w:r>
              <w:t>The removal of drywall material where asbestos joint filling compounds have been used.</w:t>
            </w:r>
          </w:p>
          <w:p w14:paraId="1C810F97" w14:textId="77777777" w:rsidR="00F332AB" w:rsidRDefault="00F332AB" w:rsidP="00F17A24"/>
          <w:p w14:paraId="1E3FE42E" w14:textId="77777777" w:rsidR="00F332AB" w:rsidRDefault="00F332AB" w:rsidP="00F332AB">
            <w:pPr>
              <w:pStyle w:val="ListParagraph"/>
              <w:numPr>
                <w:ilvl w:val="0"/>
                <w:numId w:val="27"/>
              </w:numPr>
              <w:spacing w:before="0"/>
              <w:ind w:left="240" w:hanging="270"/>
              <w:contextualSpacing/>
            </w:pPr>
            <w:r>
              <w:t>The use of personal protective equipment made of asbestos-containing textiles.</w:t>
            </w:r>
          </w:p>
          <w:p w14:paraId="142187C3" w14:textId="77777777" w:rsidR="00F332AB" w:rsidRDefault="00F332AB" w:rsidP="00F17A24"/>
          <w:p w14:paraId="65620F84" w14:textId="77777777" w:rsidR="00F332AB" w:rsidRDefault="00F332AB" w:rsidP="00F332AB">
            <w:pPr>
              <w:pStyle w:val="ListParagraph"/>
              <w:numPr>
                <w:ilvl w:val="0"/>
                <w:numId w:val="27"/>
              </w:numPr>
              <w:spacing w:before="0"/>
              <w:ind w:left="240" w:hanging="270"/>
              <w:contextualSpacing/>
            </w:pPr>
            <w:r>
              <w:t>The transporting or handling of asbestos-containing materials in sealed containers.</w:t>
            </w:r>
          </w:p>
          <w:p w14:paraId="7DFA2652" w14:textId="77777777" w:rsidR="00F332AB" w:rsidRDefault="00F332AB" w:rsidP="00F17A24"/>
          <w:p w14:paraId="009D2329" w14:textId="77777777" w:rsidR="00F332AB" w:rsidRDefault="00F332AB" w:rsidP="00F332AB">
            <w:pPr>
              <w:pStyle w:val="ListParagraph"/>
              <w:numPr>
                <w:ilvl w:val="0"/>
                <w:numId w:val="27"/>
              </w:numPr>
              <w:spacing w:before="0"/>
              <w:ind w:left="240" w:hanging="270"/>
              <w:contextualSpacing/>
            </w:pPr>
            <w:r>
              <w:t>The cleaning or disposing of minor amounts of asbestos debris that has come loose or fallen from a friable surface.</w:t>
            </w:r>
          </w:p>
          <w:p w14:paraId="275A89AD" w14:textId="77777777" w:rsidR="00F332AB" w:rsidRDefault="00F332AB" w:rsidP="00F17A24"/>
          <w:p w14:paraId="57608B03" w14:textId="77777777" w:rsidR="00F332AB" w:rsidRDefault="00F332AB" w:rsidP="00F332AB">
            <w:pPr>
              <w:pStyle w:val="ListParagraph"/>
              <w:numPr>
                <w:ilvl w:val="0"/>
                <w:numId w:val="27"/>
              </w:numPr>
              <w:spacing w:before="0"/>
              <w:ind w:left="240" w:hanging="270"/>
              <w:contextualSpacing/>
            </w:pPr>
            <w:r>
              <w:t>The removal of small samples of asbestos-containing material for the purpose of identification.</w:t>
            </w:r>
          </w:p>
        </w:tc>
        <w:tc>
          <w:tcPr>
            <w:tcW w:w="3384" w:type="dxa"/>
          </w:tcPr>
          <w:p w14:paraId="2DC1DD47" w14:textId="77777777" w:rsidR="00F332AB" w:rsidRDefault="00F332AB" w:rsidP="00F332AB">
            <w:pPr>
              <w:pStyle w:val="ListParagraph"/>
              <w:numPr>
                <w:ilvl w:val="0"/>
                <w:numId w:val="28"/>
              </w:numPr>
              <w:spacing w:before="0"/>
              <w:ind w:left="286" w:hanging="270"/>
              <w:contextualSpacing/>
            </w:pPr>
            <w:r>
              <w:t>The use of a power tool equipped with HEPA filtration to cut, shape or grind any asbestos-containing surface or product.</w:t>
            </w:r>
          </w:p>
          <w:p w14:paraId="0152AD3C" w14:textId="77777777" w:rsidR="00F332AB" w:rsidRDefault="00F332AB" w:rsidP="00F17A24">
            <w:pPr>
              <w:pStyle w:val="ListParagraph"/>
              <w:ind w:left="286"/>
            </w:pPr>
          </w:p>
          <w:p w14:paraId="5BCC925D" w14:textId="77777777" w:rsidR="00F332AB" w:rsidRDefault="00F332AB" w:rsidP="00F332AB">
            <w:pPr>
              <w:pStyle w:val="ListParagraph"/>
              <w:numPr>
                <w:ilvl w:val="0"/>
                <w:numId w:val="28"/>
              </w:numPr>
              <w:spacing w:before="0"/>
              <w:ind w:left="286" w:hanging="270"/>
              <w:contextualSpacing/>
            </w:pPr>
            <w:r>
              <w:t>The removal of a false ceiling or part of a false ceiling where friable asbestos-containing material is, or is likely to be, lying on the surface of the false ceiling.</w:t>
            </w:r>
          </w:p>
          <w:p w14:paraId="5217E322" w14:textId="77777777" w:rsidR="00F332AB" w:rsidRDefault="00F332AB" w:rsidP="00F17A24"/>
          <w:p w14:paraId="7971837D" w14:textId="77777777" w:rsidR="00F332AB" w:rsidRDefault="00F332AB" w:rsidP="00F332AB">
            <w:pPr>
              <w:pStyle w:val="ListParagraph"/>
              <w:numPr>
                <w:ilvl w:val="0"/>
                <w:numId w:val="28"/>
              </w:numPr>
              <w:spacing w:before="0"/>
              <w:ind w:left="286" w:hanging="270"/>
              <w:contextualSpacing/>
            </w:pPr>
            <w:r>
              <w:t>The removal, the encapsulation or enclosure or the disturbance of minor amounts of friable asbestos-containing material during the repair, alteration, maintenance, demolition, or dismantling of a structure, machine or equipment or part of a structure, machine or equipment.</w:t>
            </w:r>
          </w:p>
          <w:p w14:paraId="12CE4115" w14:textId="77777777" w:rsidR="00F332AB" w:rsidRDefault="00F332AB" w:rsidP="00F17A24"/>
          <w:p w14:paraId="0DA3810C" w14:textId="77777777" w:rsidR="00F332AB" w:rsidRDefault="00F332AB" w:rsidP="00F17A24"/>
        </w:tc>
        <w:tc>
          <w:tcPr>
            <w:tcW w:w="3384" w:type="dxa"/>
          </w:tcPr>
          <w:p w14:paraId="549A6899" w14:textId="77777777" w:rsidR="00F332AB" w:rsidRDefault="00F332AB" w:rsidP="00F332AB">
            <w:pPr>
              <w:pStyle w:val="ListParagraph"/>
              <w:numPr>
                <w:ilvl w:val="0"/>
                <w:numId w:val="29"/>
              </w:numPr>
              <w:spacing w:before="0"/>
              <w:ind w:left="226" w:hanging="226"/>
              <w:contextualSpacing/>
            </w:pPr>
            <w:r>
              <w:t>The removal, encapsulation, enclosure or disturbance of anything but minor amounts of friable asbestos-containing material during the repair, alteration, maintenance, demolition, or dismantling of any part of a plant.</w:t>
            </w:r>
          </w:p>
          <w:p w14:paraId="42AB9B1C" w14:textId="77777777" w:rsidR="00F332AB" w:rsidRDefault="00F332AB" w:rsidP="00F17A24">
            <w:pPr>
              <w:pStyle w:val="ListParagraph"/>
              <w:ind w:left="226"/>
            </w:pPr>
          </w:p>
          <w:p w14:paraId="4C6A5FBB" w14:textId="77777777" w:rsidR="00F332AB" w:rsidRDefault="00F332AB" w:rsidP="00F332AB">
            <w:pPr>
              <w:pStyle w:val="ListParagraph"/>
              <w:numPr>
                <w:ilvl w:val="0"/>
                <w:numId w:val="29"/>
              </w:numPr>
              <w:spacing w:before="0"/>
              <w:ind w:left="226" w:hanging="226"/>
              <w:contextualSpacing/>
            </w:pPr>
            <w:r>
              <w:t>The cleaning, maintenance or removal of air-handling equipment in buildings where sprayed fireproofing asbestos-containing materials have been applied to the airways or ventilation ducts.</w:t>
            </w:r>
          </w:p>
          <w:p w14:paraId="27E76B9E" w14:textId="77777777" w:rsidR="00F332AB" w:rsidRDefault="00F332AB" w:rsidP="00F17A24"/>
          <w:p w14:paraId="74184857" w14:textId="77777777" w:rsidR="00F332AB" w:rsidRDefault="00F332AB" w:rsidP="00F332AB">
            <w:pPr>
              <w:pStyle w:val="ListParagraph"/>
              <w:numPr>
                <w:ilvl w:val="0"/>
                <w:numId w:val="29"/>
              </w:numPr>
              <w:spacing w:before="0"/>
              <w:ind w:left="226" w:hanging="226"/>
              <w:contextualSpacing/>
            </w:pPr>
            <w:r>
              <w:t>The dismantling or the major alteration or repair of a boiler, furnace, kiln or similar device, or part of a boiler, furnace, kiln or similar device, that is made of asbestos-containing materials.</w:t>
            </w:r>
          </w:p>
          <w:p w14:paraId="629C176E" w14:textId="77777777" w:rsidR="00F332AB" w:rsidRDefault="00F332AB" w:rsidP="00F17A24"/>
          <w:p w14:paraId="193BD179" w14:textId="77777777" w:rsidR="00F332AB" w:rsidRDefault="00F332AB" w:rsidP="00F332AB">
            <w:pPr>
              <w:pStyle w:val="ListParagraph"/>
              <w:numPr>
                <w:ilvl w:val="0"/>
                <w:numId w:val="29"/>
              </w:numPr>
              <w:spacing w:before="0"/>
              <w:ind w:left="226" w:hanging="226"/>
              <w:contextualSpacing/>
            </w:pPr>
            <w:r>
              <w:t>The use of power tools not equipped with HEPA filtration to grind, cut or abrade any asbestos-containing surface or product.</w:t>
            </w:r>
          </w:p>
        </w:tc>
      </w:tr>
    </w:tbl>
    <w:p w14:paraId="7EC01AE0" w14:textId="77777777" w:rsidR="005C050C" w:rsidRPr="003911A0" w:rsidRDefault="005C050C" w:rsidP="00DA36B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sectPr w:rsidR="005C050C" w:rsidRPr="003911A0" w:rsidSect="00C95B8C">
      <w:headerReference w:type="default" r:id="rId11"/>
      <w:footerReference w:type="defaul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49BE" w14:textId="77777777" w:rsidR="00133CB8" w:rsidRDefault="00133CB8" w:rsidP="00DD1888">
      <w:r>
        <w:separator/>
      </w:r>
    </w:p>
  </w:endnote>
  <w:endnote w:type="continuationSeparator" w:id="0">
    <w:p w14:paraId="2208AFDB" w14:textId="77777777" w:rsidR="00133CB8" w:rsidRDefault="00133CB8" w:rsidP="00DD1888">
      <w:r>
        <w:continuationSeparator/>
      </w:r>
    </w:p>
  </w:endnote>
  <w:endnote w:type="continuationNotice" w:id="1">
    <w:p w14:paraId="74814794" w14:textId="77777777" w:rsidR="00133CB8" w:rsidRDefault="00133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557999"/>
      <w:docPartObj>
        <w:docPartGallery w:val="Page Numbers (Top of Page)"/>
        <w:docPartUnique/>
      </w:docPartObj>
    </w:sdtPr>
    <w:sdtEndPr/>
    <w:sdtContent>
      <w:sdt>
        <w:sdtPr>
          <w:id w:val="189539426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255196001"/>
              <w:docPartObj>
                <w:docPartGallery w:val="Page Numbers (Top of Page)"/>
                <w:docPartUnique/>
              </w:docPartObj>
            </w:sdtPr>
            <w:sdtEndPr/>
            <w:sdtContent>
              <w:p w14:paraId="6E4BE64A" w14:textId="77777777" w:rsidR="00C5740B" w:rsidRPr="00B83468" w:rsidRDefault="00C5740B" w:rsidP="00C5740B">
                <w:pPr>
                  <w:pStyle w:val="Footer"/>
                  <w:pBdr>
                    <w:top w:val="single" w:sz="4" w:space="1" w:color="auto"/>
                  </w:pBdr>
                  <w:tabs>
                    <w:tab w:val="clear" w:pos="4680"/>
                    <w:tab w:val="clear" w:pos="9360"/>
                  </w:tabs>
                  <w:ind w:left="-180" w:right="-360"/>
                </w:pPr>
              </w:p>
              <w:tbl>
                <w:tblPr>
                  <w:tblStyle w:val="TableGrid"/>
                  <w:tblW w:w="10314" w:type="dxa"/>
                  <w:tblInd w:w="-144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600" w:firstRow="0" w:lastRow="0" w:firstColumn="0" w:lastColumn="0" w:noHBand="1" w:noVBand="1"/>
                </w:tblPr>
                <w:tblGrid>
                  <w:gridCol w:w="6588"/>
                  <w:gridCol w:w="1026"/>
                  <w:gridCol w:w="2700"/>
                </w:tblGrid>
                <w:tr w:rsidR="00C5740B" w:rsidRPr="00B83468" w14:paraId="27D90A42" w14:textId="77777777" w:rsidTr="00A557FE">
                  <w:tc>
                    <w:tcPr>
                      <w:tcW w:w="6588" w:type="dxa"/>
                    </w:tcPr>
                    <w:p w14:paraId="70CE8BC2" w14:textId="5F1E4E15" w:rsidR="00C5740B" w:rsidRPr="00421E88" w:rsidRDefault="006A2961" w:rsidP="00A557FE">
                      <w:pPr>
                        <w:pStyle w:val="Footer"/>
                        <w:tabs>
                          <w:tab w:val="clear" w:pos="9360"/>
                          <w:tab w:val="right" w:pos="6374"/>
                        </w:tabs>
                        <w:rPr>
                          <w:bCs/>
                        </w:rPr>
                      </w:pPr>
                      <w:r w:rsidRPr="00421E88">
                        <w:rPr>
                          <w:bCs/>
                        </w:rPr>
                        <w:t xml:space="preserve">Potash </w:t>
                      </w:r>
                      <w:r w:rsidR="00CF68EB" w:rsidRPr="00421E88">
                        <w:rPr>
                          <w:bCs/>
                        </w:rPr>
                        <w:t>(Saskatchewan)</w:t>
                      </w:r>
                      <w:r w:rsidR="00C5740B" w:rsidRPr="00421E88">
                        <w:rPr>
                          <w:bCs/>
                        </w:rPr>
                        <w:t xml:space="preserve"> </w:t>
                      </w:r>
                      <w:r w:rsidR="00F106B6" w:rsidRPr="00421E88">
                        <w:rPr>
                          <w:bCs/>
                        </w:rPr>
                        <w:t>Asbestos Management Program</w:t>
                      </w:r>
                    </w:p>
                  </w:tc>
                  <w:tc>
                    <w:tcPr>
                      <w:tcW w:w="1026" w:type="dxa"/>
                    </w:tcPr>
                    <w:p w14:paraId="3ED47A74" w14:textId="77777777" w:rsidR="00C5740B" w:rsidRPr="00421E88" w:rsidRDefault="00C5740B" w:rsidP="00C5740B">
                      <w:pPr>
                        <w:pStyle w:val="Footer"/>
                        <w:rPr>
                          <w:bCs/>
                        </w:rPr>
                      </w:pPr>
                    </w:p>
                  </w:tc>
                  <w:tc>
                    <w:tcPr>
                      <w:tcW w:w="2700" w:type="dxa"/>
                    </w:tcPr>
                    <w:p w14:paraId="786A7A0C" w14:textId="77777777" w:rsidR="00C5740B" w:rsidRPr="00421E88" w:rsidRDefault="00C5740B" w:rsidP="00A557F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Style w:val="PageNumber"/>
                          <w:bCs/>
                        </w:rPr>
                      </w:pPr>
                      <w:r w:rsidRPr="00421E88">
                        <w:rPr>
                          <w:rStyle w:val="PageNumber"/>
                          <w:bCs/>
                        </w:rPr>
                        <w:t xml:space="preserve">Page </w:t>
                      </w:r>
                      <w:r w:rsidRPr="00421E88">
                        <w:rPr>
                          <w:rStyle w:val="PageNumber"/>
                          <w:bCs/>
                        </w:rPr>
                        <w:fldChar w:fldCharType="begin"/>
                      </w:r>
                      <w:r w:rsidRPr="00421E88">
                        <w:rPr>
                          <w:rStyle w:val="PageNumber"/>
                          <w:bCs/>
                        </w:rPr>
                        <w:instrText xml:space="preserve"> PAGE   \* MERGEFORMAT </w:instrText>
                      </w:r>
                      <w:r w:rsidRPr="00421E88">
                        <w:rPr>
                          <w:rStyle w:val="PageNumber"/>
                          <w:bCs/>
                        </w:rPr>
                        <w:fldChar w:fldCharType="separate"/>
                      </w:r>
                      <w:r w:rsidR="00C752FE" w:rsidRPr="00421E88">
                        <w:rPr>
                          <w:rStyle w:val="PageNumber"/>
                          <w:bCs/>
                          <w:noProof/>
                        </w:rPr>
                        <w:t>1</w:t>
                      </w:r>
                      <w:r w:rsidRPr="00421E88">
                        <w:rPr>
                          <w:rStyle w:val="PageNumber"/>
                          <w:bCs/>
                        </w:rPr>
                        <w:fldChar w:fldCharType="end"/>
                      </w:r>
                      <w:r w:rsidRPr="00421E88">
                        <w:rPr>
                          <w:rStyle w:val="PageNumber"/>
                          <w:bCs/>
                        </w:rPr>
                        <w:t xml:space="preserve"> of </w:t>
                      </w:r>
                      <w:r w:rsidRPr="00421E88">
                        <w:rPr>
                          <w:rStyle w:val="PageNumber"/>
                          <w:bCs/>
                        </w:rPr>
                        <w:fldChar w:fldCharType="begin"/>
                      </w:r>
                      <w:r w:rsidRPr="00421E88">
                        <w:rPr>
                          <w:rStyle w:val="PageNumber"/>
                          <w:bCs/>
                        </w:rPr>
                        <w:instrText xml:space="preserve"> NUMPAGES   \* MERGEFORMAT </w:instrText>
                      </w:r>
                      <w:r w:rsidRPr="00421E88">
                        <w:rPr>
                          <w:rStyle w:val="PageNumber"/>
                          <w:bCs/>
                        </w:rPr>
                        <w:fldChar w:fldCharType="separate"/>
                      </w:r>
                      <w:r w:rsidR="00C752FE" w:rsidRPr="00421E88">
                        <w:rPr>
                          <w:rStyle w:val="PageNumber"/>
                          <w:bCs/>
                          <w:noProof/>
                        </w:rPr>
                        <w:t>1</w:t>
                      </w:r>
                      <w:r w:rsidRPr="00421E88">
                        <w:rPr>
                          <w:rStyle w:val="PageNumber"/>
                          <w:bCs/>
                        </w:rPr>
                        <w:fldChar w:fldCharType="end"/>
                      </w:r>
                    </w:p>
                  </w:tc>
                </w:tr>
                <w:tr w:rsidR="00C5740B" w:rsidRPr="00B83468" w14:paraId="199E3544" w14:textId="77777777" w:rsidTr="00A557FE">
                  <w:tc>
                    <w:tcPr>
                      <w:tcW w:w="6588" w:type="dxa"/>
                    </w:tcPr>
                    <w:p w14:paraId="4C6B4F08" w14:textId="34FE733D" w:rsidR="00C5740B" w:rsidRPr="00421E88" w:rsidRDefault="007D3942" w:rsidP="00A557FE">
                      <w:pPr>
                        <w:pStyle w:val="Footer"/>
                        <w:rPr>
                          <w:bCs/>
                        </w:rPr>
                      </w:pPr>
                      <w:r w:rsidRPr="00421E88">
                        <w:rPr>
                          <w:bCs/>
                        </w:rPr>
                        <w:t xml:space="preserve">Appendix </w:t>
                      </w:r>
                      <w:r w:rsidR="0019388E" w:rsidRPr="00421E88">
                        <w:rPr>
                          <w:bCs/>
                        </w:rPr>
                        <w:t>A</w:t>
                      </w:r>
                      <w:r w:rsidR="00E57527" w:rsidRPr="00421E88">
                        <w:rPr>
                          <w:bCs/>
                        </w:rPr>
                        <w:t xml:space="preserve"> – </w:t>
                      </w:r>
                      <w:r w:rsidR="00F106B6" w:rsidRPr="00421E88">
                        <w:rPr>
                          <w:bCs/>
                        </w:rPr>
                        <w:t>Asbestos Processes</w:t>
                      </w:r>
                    </w:p>
                  </w:tc>
                  <w:tc>
                    <w:tcPr>
                      <w:tcW w:w="1026" w:type="dxa"/>
                    </w:tcPr>
                    <w:p w14:paraId="4BC3C391" w14:textId="2BE930BE" w:rsidR="00C5740B" w:rsidRPr="00421E88" w:rsidRDefault="00C5740B" w:rsidP="00C5740B">
                      <w:pPr>
                        <w:pStyle w:val="Footer"/>
                        <w:rPr>
                          <w:bCs/>
                        </w:rPr>
                      </w:pPr>
                    </w:p>
                  </w:tc>
                  <w:tc>
                    <w:tcPr>
                      <w:tcW w:w="2700" w:type="dxa"/>
                    </w:tcPr>
                    <w:p w14:paraId="30326D77" w14:textId="74E1742D" w:rsidR="00C5740B" w:rsidRPr="00421E88" w:rsidRDefault="00044981" w:rsidP="00C5740B">
                      <w:pPr>
                        <w:pStyle w:val="Footer"/>
                        <w:jc w:val="right"/>
                        <w:rPr>
                          <w:rStyle w:val="PageNumber"/>
                          <w:bCs/>
                        </w:rPr>
                      </w:pPr>
                      <w:r w:rsidRPr="00421E88">
                        <w:rPr>
                          <w:bCs/>
                        </w:rPr>
                        <w:t>Rev #: 00</w:t>
                      </w:r>
                    </w:p>
                  </w:tc>
                </w:tr>
              </w:tbl>
              <w:p w14:paraId="656E2CAB" w14:textId="77777777" w:rsidR="00C5740B" w:rsidRPr="00B83468" w:rsidRDefault="00421E88" w:rsidP="009619E5">
                <w:pPr>
                  <w:pStyle w:val="Footer"/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A1E2" w14:textId="77777777" w:rsidR="00133CB8" w:rsidRDefault="00133CB8" w:rsidP="00DD1888">
      <w:r>
        <w:separator/>
      </w:r>
    </w:p>
  </w:footnote>
  <w:footnote w:type="continuationSeparator" w:id="0">
    <w:p w14:paraId="660BB0E9" w14:textId="77777777" w:rsidR="00133CB8" w:rsidRDefault="00133CB8" w:rsidP="00DD1888">
      <w:r>
        <w:continuationSeparator/>
      </w:r>
    </w:p>
  </w:footnote>
  <w:footnote w:type="continuationNotice" w:id="1">
    <w:p w14:paraId="23FF1B97" w14:textId="77777777" w:rsidR="00133CB8" w:rsidRDefault="00133C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056F" w14:textId="77777777" w:rsidR="00C5740B" w:rsidRPr="0045054E" w:rsidRDefault="00C5740B" w:rsidP="00C5740B">
    <w:pPr>
      <w:pStyle w:val="Header"/>
      <w:tabs>
        <w:tab w:val="clear" w:pos="4680"/>
        <w:tab w:val="clear" w:pos="9360"/>
      </w:tabs>
      <w:rPr>
        <w:sz w:val="18"/>
        <w:szCs w:val="16"/>
      </w:rPr>
    </w:pPr>
  </w:p>
  <w:tbl>
    <w:tblPr>
      <w:tblW w:w="10080" w:type="dxa"/>
      <w:tblInd w:w="-144" w:type="dxa"/>
      <w:tblBorders>
        <w:bottom w:val="single" w:sz="4" w:space="0" w:color="auto"/>
      </w:tblBorders>
      <w:tblLayout w:type="fixed"/>
      <w:tblCellMar>
        <w:left w:w="144" w:type="dxa"/>
        <w:right w:w="144" w:type="dxa"/>
      </w:tblCellMar>
      <w:tblLook w:val="0600" w:firstRow="0" w:lastRow="0" w:firstColumn="0" w:lastColumn="0" w:noHBand="1" w:noVBand="1"/>
    </w:tblPr>
    <w:tblGrid>
      <w:gridCol w:w="1440"/>
      <w:gridCol w:w="8640"/>
    </w:tblGrid>
    <w:tr w:rsidR="00C5740B" w:rsidRPr="00CA7D03" w14:paraId="705C8002" w14:textId="77777777" w:rsidTr="00F17A24">
      <w:trPr>
        <w:trHeight w:val="432"/>
      </w:trPr>
      <w:tc>
        <w:tcPr>
          <w:tcW w:w="1440" w:type="dxa"/>
          <w:tcBorders>
            <w:bottom w:val="nil"/>
          </w:tcBorders>
        </w:tcPr>
        <w:p w14:paraId="20C95E19" w14:textId="77777777" w:rsidR="00C5740B" w:rsidRPr="00CA7D03" w:rsidRDefault="006A411E" w:rsidP="00C5740B">
          <w:pPr>
            <w:pStyle w:val="Header"/>
            <w:tabs>
              <w:tab w:val="clear" w:pos="4680"/>
              <w:tab w:val="clear" w:pos="9360"/>
            </w:tabs>
            <w:jc w:val="center"/>
            <w:rPr>
              <w:sz w:val="32"/>
              <w:szCs w:val="32"/>
            </w:rPr>
          </w:pPr>
          <w:r w:rsidRPr="00CA7D03">
            <w:rPr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29CBDC72" wp14:editId="0CD4C23B">
                <wp:simplePos x="0" y="0"/>
                <wp:positionH relativeFrom="column">
                  <wp:posOffset>-119996</wp:posOffset>
                </wp:positionH>
                <wp:positionV relativeFrom="page">
                  <wp:posOffset>-18064</wp:posOffset>
                </wp:positionV>
                <wp:extent cx="915035" cy="447675"/>
                <wp:effectExtent l="0" t="0" r="0" b="9525"/>
                <wp:wrapNone/>
                <wp:docPr id="2" name="Picture 0" descr="Mosaic Logo - 8.5x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osaic Logo - 8.5x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0" w:type="dxa"/>
          <w:tcBorders>
            <w:bottom w:val="nil"/>
          </w:tcBorders>
        </w:tcPr>
        <w:p w14:paraId="682BB8C6" w14:textId="62E51A13" w:rsidR="00C5740B" w:rsidRPr="007E70BE" w:rsidRDefault="00F106B6" w:rsidP="00C5740B">
          <w:pPr>
            <w:pStyle w:val="Title"/>
            <w:spacing w:after="0"/>
            <w:rPr>
              <w:noProof/>
              <w:sz w:val="32"/>
              <w:szCs w:val="32"/>
            </w:rPr>
          </w:pPr>
          <w:r>
            <w:rPr>
              <w:noProof/>
              <w:sz w:val="32"/>
              <w:szCs w:val="32"/>
            </w:rPr>
            <w:t>ASBESTOS PROCESSES</w:t>
          </w:r>
        </w:p>
      </w:tc>
    </w:tr>
    <w:tr w:rsidR="00C5740B" w:rsidRPr="00CA7D03" w14:paraId="5BFE010D" w14:textId="77777777" w:rsidTr="00F17A24">
      <w:trPr>
        <w:trHeight w:val="432"/>
      </w:trPr>
      <w:tc>
        <w:tcPr>
          <w:tcW w:w="1440" w:type="dxa"/>
          <w:tcBorders>
            <w:bottom w:val="nil"/>
          </w:tcBorders>
        </w:tcPr>
        <w:p w14:paraId="27A7C523" w14:textId="77777777" w:rsidR="00C5740B" w:rsidRPr="00CA7D03" w:rsidRDefault="00C5740B" w:rsidP="00C5740B">
          <w:pPr>
            <w:pStyle w:val="Header"/>
            <w:tabs>
              <w:tab w:val="clear" w:pos="4680"/>
              <w:tab w:val="clear" w:pos="9360"/>
            </w:tabs>
            <w:spacing w:after="60"/>
            <w:jc w:val="center"/>
            <w:rPr>
              <w:sz w:val="28"/>
              <w:szCs w:val="28"/>
            </w:rPr>
          </w:pPr>
        </w:p>
      </w:tc>
      <w:tc>
        <w:tcPr>
          <w:tcW w:w="8640" w:type="dxa"/>
          <w:tcBorders>
            <w:bottom w:val="nil"/>
          </w:tcBorders>
        </w:tcPr>
        <w:p w14:paraId="6A42A5A8" w14:textId="1A9C539D" w:rsidR="000E3113" w:rsidRDefault="00CE2FC5" w:rsidP="00146E17">
          <w:pPr>
            <w:pStyle w:val="NoteHeading"/>
            <w:ind w:left="-180" w:right="-22"/>
          </w:pPr>
          <w:r>
            <w:t>Potash</w:t>
          </w:r>
          <w:r w:rsidR="007D3942" w:rsidRPr="007D3942">
            <w:t xml:space="preserve"> </w:t>
          </w:r>
          <w:r w:rsidR="00D619D5">
            <w:t>(Saskatchewan)</w:t>
          </w:r>
          <w:r w:rsidR="00DD7B74">
            <w:t xml:space="preserve"> </w:t>
          </w:r>
          <w:r w:rsidR="00F106B6">
            <w:t>Asbestos Management Program</w:t>
          </w:r>
        </w:p>
        <w:p w14:paraId="19DA04FC" w14:textId="07B95CAC" w:rsidR="00C5740B" w:rsidRPr="00CA7D03" w:rsidRDefault="007D3942" w:rsidP="00146E17">
          <w:pPr>
            <w:pStyle w:val="NoteHeading"/>
            <w:ind w:left="-180" w:right="-22"/>
          </w:pPr>
          <w:r w:rsidRPr="007D3942">
            <w:t xml:space="preserve">Appendix </w:t>
          </w:r>
          <w:r w:rsidR="0019388E">
            <w:t>A</w:t>
          </w:r>
        </w:p>
      </w:tc>
    </w:tr>
  </w:tbl>
  <w:p w14:paraId="3A7B30D5" w14:textId="77777777" w:rsidR="00C5740B" w:rsidRPr="0045054E" w:rsidRDefault="00C5740B" w:rsidP="00DA59F0">
    <w:pPr>
      <w:pBdr>
        <w:top w:val="single" w:sz="4" w:space="1" w:color="auto"/>
      </w:pBdr>
      <w:ind w:left="-180" w:right="-504"/>
      <w:rPr>
        <w:sz w:val="18"/>
      </w:rPr>
    </w:pPr>
  </w:p>
  <w:p w14:paraId="230D1E71" w14:textId="57056446" w:rsidR="00277B0E" w:rsidRPr="00C5740B" w:rsidRDefault="00277B0E" w:rsidP="00C5740B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463F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B89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18C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F8C9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CC5A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226E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6C2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6D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881BD3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082A584F"/>
    <w:multiLevelType w:val="hybridMultilevel"/>
    <w:tmpl w:val="5BD67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76B89"/>
    <w:multiLevelType w:val="hybridMultilevel"/>
    <w:tmpl w:val="6B42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76F67"/>
    <w:multiLevelType w:val="hybridMultilevel"/>
    <w:tmpl w:val="12F49084"/>
    <w:lvl w:ilvl="0" w:tplc="9A00567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60EF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47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A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8C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CC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9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80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6766F"/>
    <w:multiLevelType w:val="hybridMultilevel"/>
    <w:tmpl w:val="BEDCA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9E5836"/>
    <w:multiLevelType w:val="hybridMultilevel"/>
    <w:tmpl w:val="00BC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BB5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A67E4"/>
    <w:multiLevelType w:val="hybridMultilevel"/>
    <w:tmpl w:val="E9C6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11457"/>
    <w:multiLevelType w:val="hybridMultilevel"/>
    <w:tmpl w:val="25F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627EB"/>
    <w:multiLevelType w:val="hybridMultilevel"/>
    <w:tmpl w:val="F064E97A"/>
    <w:lvl w:ilvl="0" w:tplc="96F4B4A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56A86"/>
    <w:multiLevelType w:val="hybridMultilevel"/>
    <w:tmpl w:val="DAB2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16129"/>
    <w:multiLevelType w:val="hybridMultilevel"/>
    <w:tmpl w:val="41746748"/>
    <w:lvl w:ilvl="0" w:tplc="A46AE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23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8B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6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0B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247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AD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63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09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372243B"/>
    <w:multiLevelType w:val="hybridMultilevel"/>
    <w:tmpl w:val="0310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403C5"/>
    <w:multiLevelType w:val="hybridMultilevel"/>
    <w:tmpl w:val="8C74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4342F"/>
    <w:multiLevelType w:val="hybridMultilevel"/>
    <w:tmpl w:val="6244210A"/>
    <w:lvl w:ilvl="0" w:tplc="E0A48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8C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C28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A8D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90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22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65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E5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D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F8247C5"/>
    <w:multiLevelType w:val="hybridMultilevel"/>
    <w:tmpl w:val="0610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50D1D"/>
    <w:multiLevelType w:val="hybridMultilevel"/>
    <w:tmpl w:val="5B822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356BE"/>
    <w:multiLevelType w:val="hybridMultilevel"/>
    <w:tmpl w:val="2420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77B35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FB94EA9"/>
    <w:multiLevelType w:val="hybridMultilevel"/>
    <w:tmpl w:val="CB9A5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069AB"/>
    <w:multiLevelType w:val="multilevel"/>
    <w:tmpl w:val="CA12C0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92884206">
    <w:abstractNumId w:val="28"/>
  </w:num>
  <w:num w:numId="2" w16cid:durableId="702512817">
    <w:abstractNumId w:val="25"/>
  </w:num>
  <w:num w:numId="3" w16cid:durableId="120997964">
    <w:abstractNumId w:val="17"/>
  </w:num>
  <w:num w:numId="4" w16cid:durableId="1640648112">
    <w:abstractNumId w:val="15"/>
  </w:num>
  <w:num w:numId="5" w16cid:durableId="2050907568">
    <w:abstractNumId w:val="21"/>
  </w:num>
  <w:num w:numId="6" w16cid:durableId="515652294">
    <w:abstractNumId w:val="14"/>
  </w:num>
  <w:num w:numId="7" w16cid:durableId="1020862843">
    <w:abstractNumId w:val="11"/>
  </w:num>
  <w:num w:numId="8" w16cid:durableId="573246335">
    <w:abstractNumId w:val="7"/>
  </w:num>
  <w:num w:numId="9" w16cid:durableId="2140953189">
    <w:abstractNumId w:val="6"/>
  </w:num>
  <w:num w:numId="10" w16cid:durableId="2119793416">
    <w:abstractNumId w:val="5"/>
  </w:num>
  <w:num w:numId="11" w16cid:durableId="842746414">
    <w:abstractNumId w:val="4"/>
  </w:num>
  <w:num w:numId="12" w16cid:durableId="762648194">
    <w:abstractNumId w:val="8"/>
  </w:num>
  <w:num w:numId="13" w16cid:durableId="1326938458">
    <w:abstractNumId w:val="3"/>
  </w:num>
  <w:num w:numId="14" w16cid:durableId="1553419288">
    <w:abstractNumId w:val="2"/>
  </w:num>
  <w:num w:numId="15" w16cid:durableId="666907856">
    <w:abstractNumId w:val="1"/>
  </w:num>
  <w:num w:numId="16" w16cid:durableId="681932699">
    <w:abstractNumId w:val="0"/>
  </w:num>
  <w:num w:numId="17" w16cid:durableId="864559800">
    <w:abstractNumId w:val="27"/>
  </w:num>
  <w:num w:numId="18" w16cid:durableId="420104042">
    <w:abstractNumId w:val="13"/>
  </w:num>
  <w:num w:numId="19" w16cid:durableId="1196040748">
    <w:abstractNumId w:val="16"/>
  </w:num>
  <w:num w:numId="20" w16cid:durableId="653609981">
    <w:abstractNumId w:val="12"/>
  </w:num>
  <w:num w:numId="21" w16cid:durableId="1752507203">
    <w:abstractNumId w:val="9"/>
  </w:num>
  <w:num w:numId="22" w16cid:durableId="1178420327">
    <w:abstractNumId w:val="26"/>
  </w:num>
  <w:num w:numId="23" w16cid:durableId="2137990001">
    <w:abstractNumId w:val="22"/>
  </w:num>
  <w:num w:numId="24" w16cid:durableId="1506364067">
    <w:abstractNumId w:val="19"/>
  </w:num>
  <w:num w:numId="25" w16cid:durableId="485248403">
    <w:abstractNumId w:val="18"/>
  </w:num>
  <w:num w:numId="26" w16cid:durableId="744306650">
    <w:abstractNumId w:val="23"/>
  </w:num>
  <w:num w:numId="27" w16cid:durableId="305401994">
    <w:abstractNumId w:val="24"/>
  </w:num>
  <w:num w:numId="28" w16cid:durableId="508909770">
    <w:abstractNumId w:val="20"/>
  </w:num>
  <w:num w:numId="29" w16cid:durableId="207408358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F4"/>
    <w:rsid w:val="000000AD"/>
    <w:rsid w:val="000067DB"/>
    <w:rsid w:val="00010896"/>
    <w:rsid w:val="00014049"/>
    <w:rsid w:val="000148B9"/>
    <w:rsid w:val="00015C30"/>
    <w:rsid w:val="0001771E"/>
    <w:rsid w:val="00020B30"/>
    <w:rsid w:val="0002160B"/>
    <w:rsid w:val="00022D0B"/>
    <w:rsid w:val="00024002"/>
    <w:rsid w:val="00025A13"/>
    <w:rsid w:val="00025F50"/>
    <w:rsid w:val="0003521E"/>
    <w:rsid w:val="00037AB1"/>
    <w:rsid w:val="00037E7D"/>
    <w:rsid w:val="000406E4"/>
    <w:rsid w:val="00041C57"/>
    <w:rsid w:val="0004356D"/>
    <w:rsid w:val="00043CDD"/>
    <w:rsid w:val="000445FE"/>
    <w:rsid w:val="00044981"/>
    <w:rsid w:val="00044F8E"/>
    <w:rsid w:val="000459CD"/>
    <w:rsid w:val="00046872"/>
    <w:rsid w:val="00050EC9"/>
    <w:rsid w:val="00051794"/>
    <w:rsid w:val="000517C9"/>
    <w:rsid w:val="0005188D"/>
    <w:rsid w:val="00055FA3"/>
    <w:rsid w:val="00057776"/>
    <w:rsid w:val="00060777"/>
    <w:rsid w:val="00061A37"/>
    <w:rsid w:val="00062AC5"/>
    <w:rsid w:val="0006347F"/>
    <w:rsid w:val="00065668"/>
    <w:rsid w:val="00071839"/>
    <w:rsid w:val="00074CDA"/>
    <w:rsid w:val="00075C6A"/>
    <w:rsid w:val="00076DE3"/>
    <w:rsid w:val="00077544"/>
    <w:rsid w:val="00077EC5"/>
    <w:rsid w:val="00082433"/>
    <w:rsid w:val="00082BEE"/>
    <w:rsid w:val="00083075"/>
    <w:rsid w:val="00083156"/>
    <w:rsid w:val="0008438C"/>
    <w:rsid w:val="000844C5"/>
    <w:rsid w:val="00084753"/>
    <w:rsid w:val="000858F5"/>
    <w:rsid w:val="00086B5B"/>
    <w:rsid w:val="00086EAE"/>
    <w:rsid w:val="00092F68"/>
    <w:rsid w:val="000953F2"/>
    <w:rsid w:val="0009540E"/>
    <w:rsid w:val="00095C91"/>
    <w:rsid w:val="00097A9D"/>
    <w:rsid w:val="000A0B13"/>
    <w:rsid w:val="000A1942"/>
    <w:rsid w:val="000A3EBB"/>
    <w:rsid w:val="000A477C"/>
    <w:rsid w:val="000A5CEC"/>
    <w:rsid w:val="000A7465"/>
    <w:rsid w:val="000B0A21"/>
    <w:rsid w:val="000B11EF"/>
    <w:rsid w:val="000B5219"/>
    <w:rsid w:val="000B6AE0"/>
    <w:rsid w:val="000B7D54"/>
    <w:rsid w:val="000C0AC0"/>
    <w:rsid w:val="000C10BB"/>
    <w:rsid w:val="000C2B76"/>
    <w:rsid w:val="000C3C48"/>
    <w:rsid w:val="000C4575"/>
    <w:rsid w:val="000C4FB3"/>
    <w:rsid w:val="000C6165"/>
    <w:rsid w:val="000D27B4"/>
    <w:rsid w:val="000D5405"/>
    <w:rsid w:val="000D68A9"/>
    <w:rsid w:val="000E0426"/>
    <w:rsid w:val="000E3113"/>
    <w:rsid w:val="000E4B86"/>
    <w:rsid w:val="000E5199"/>
    <w:rsid w:val="000E7859"/>
    <w:rsid w:val="000F239A"/>
    <w:rsid w:val="000F3ED7"/>
    <w:rsid w:val="000F71DC"/>
    <w:rsid w:val="001000FD"/>
    <w:rsid w:val="00101695"/>
    <w:rsid w:val="00102A2A"/>
    <w:rsid w:val="00102BB6"/>
    <w:rsid w:val="0010347C"/>
    <w:rsid w:val="001058AF"/>
    <w:rsid w:val="001106A6"/>
    <w:rsid w:val="00115474"/>
    <w:rsid w:val="001171F3"/>
    <w:rsid w:val="0011777D"/>
    <w:rsid w:val="00120BDC"/>
    <w:rsid w:val="001215F0"/>
    <w:rsid w:val="001229BD"/>
    <w:rsid w:val="00125B86"/>
    <w:rsid w:val="0012627E"/>
    <w:rsid w:val="0013113E"/>
    <w:rsid w:val="00131531"/>
    <w:rsid w:val="00132493"/>
    <w:rsid w:val="00133CB8"/>
    <w:rsid w:val="001356B4"/>
    <w:rsid w:val="0013672F"/>
    <w:rsid w:val="00141736"/>
    <w:rsid w:val="00143C67"/>
    <w:rsid w:val="00143EEA"/>
    <w:rsid w:val="001451E9"/>
    <w:rsid w:val="00146987"/>
    <w:rsid w:val="00146E17"/>
    <w:rsid w:val="00146F8D"/>
    <w:rsid w:val="00147809"/>
    <w:rsid w:val="00151094"/>
    <w:rsid w:val="001516B9"/>
    <w:rsid w:val="00153CAE"/>
    <w:rsid w:val="001562B4"/>
    <w:rsid w:val="00167CF8"/>
    <w:rsid w:val="00167FA1"/>
    <w:rsid w:val="001707AC"/>
    <w:rsid w:val="001718DF"/>
    <w:rsid w:val="00173C4F"/>
    <w:rsid w:val="00175F7E"/>
    <w:rsid w:val="001773A2"/>
    <w:rsid w:val="0018049F"/>
    <w:rsid w:val="00180FC6"/>
    <w:rsid w:val="001812F3"/>
    <w:rsid w:val="00182274"/>
    <w:rsid w:val="00184604"/>
    <w:rsid w:val="001853A3"/>
    <w:rsid w:val="00185401"/>
    <w:rsid w:val="00186535"/>
    <w:rsid w:val="00187DB9"/>
    <w:rsid w:val="00190E56"/>
    <w:rsid w:val="001922B0"/>
    <w:rsid w:val="0019388E"/>
    <w:rsid w:val="00195410"/>
    <w:rsid w:val="001A0CD0"/>
    <w:rsid w:val="001A141B"/>
    <w:rsid w:val="001A1D12"/>
    <w:rsid w:val="001A74E9"/>
    <w:rsid w:val="001A776B"/>
    <w:rsid w:val="001B7161"/>
    <w:rsid w:val="001B76DB"/>
    <w:rsid w:val="001B7D54"/>
    <w:rsid w:val="001C14A3"/>
    <w:rsid w:val="001C14B9"/>
    <w:rsid w:val="001C2A2F"/>
    <w:rsid w:val="001C2ABB"/>
    <w:rsid w:val="001C39C7"/>
    <w:rsid w:val="001C5817"/>
    <w:rsid w:val="001C5E75"/>
    <w:rsid w:val="001C6CA5"/>
    <w:rsid w:val="001C79A1"/>
    <w:rsid w:val="001C7F6C"/>
    <w:rsid w:val="001D0E17"/>
    <w:rsid w:val="001D2441"/>
    <w:rsid w:val="001D332B"/>
    <w:rsid w:val="001D48A0"/>
    <w:rsid w:val="001D4E35"/>
    <w:rsid w:val="001D79EE"/>
    <w:rsid w:val="001E0DE1"/>
    <w:rsid w:val="001E280E"/>
    <w:rsid w:val="001E2E43"/>
    <w:rsid w:val="001E3177"/>
    <w:rsid w:val="001E3925"/>
    <w:rsid w:val="001F073E"/>
    <w:rsid w:val="001F1791"/>
    <w:rsid w:val="001F404E"/>
    <w:rsid w:val="001F4212"/>
    <w:rsid w:val="001F4379"/>
    <w:rsid w:val="001F5684"/>
    <w:rsid w:val="001F5986"/>
    <w:rsid w:val="001F70D2"/>
    <w:rsid w:val="0020021D"/>
    <w:rsid w:val="00200A19"/>
    <w:rsid w:val="00202368"/>
    <w:rsid w:val="002035DA"/>
    <w:rsid w:val="00206013"/>
    <w:rsid w:val="0020620A"/>
    <w:rsid w:val="0021006C"/>
    <w:rsid w:val="0021475D"/>
    <w:rsid w:val="002157DA"/>
    <w:rsid w:val="00215A70"/>
    <w:rsid w:val="00215F8C"/>
    <w:rsid w:val="0022019D"/>
    <w:rsid w:val="0022021B"/>
    <w:rsid w:val="002218AF"/>
    <w:rsid w:val="00221E30"/>
    <w:rsid w:val="00223D8E"/>
    <w:rsid w:val="0022415E"/>
    <w:rsid w:val="00226838"/>
    <w:rsid w:val="002331BB"/>
    <w:rsid w:val="002335ED"/>
    <w:rsid w:val="00233FCC"/>
    <w:rsid w:val="00236074"/>
    <w:rsid w:val="00244F93"/>
    <w:rsid w:val="00246381"/>
    <w:rsid w:val="0024774D"/>
    <w:rsid w:val="00251C5E"/>
    <w:rsid w:val="0025218F"/>
    <w:rsid w:val="00252851"/>
    <w:rsid w:val="00252F3D"/>
    <w:rsid w:val="002531DC"/>
    <w:rsid w:val="002544E1"/>
    <w:rsid w:val="0025730D"/>
    <w:rsid w:val="00257ED7"/>
    <w:rsid w:val="00257EE7"/>
    <w:rsid w:val="00265300"/>
    <w:rsid w:val="00265CE4"/>
    <w:rsid w:val="00265D52"/>
    <w:rsid w:val="00266101"/>
    <w:rsid w:val="002679BD"/>
    <w:rsid w:val="00267FF8"/>
    <w:rsid w:val="00270A05"/>
    <w:rsid w:val="00273BE5"/>
    <w:rsid w:val="00274AB6"/>
    <w:rsid w:val="0027649E"/>
    <w:rsid w:val="00277681"/>
    <w:rsid w:val="00277A9B"/>
    <w:rsid w:val="00277B0E"/>
    <w:rsid w:val="00284898"/>
    <w:rsid w:val="00287CE0"/>
    <w:rsid w:val="00290ACB"/>
    <w:rsid w:val="00290CD4"/>
    <w:rsid w:val="00291909"/>
    <w:rsid w:val="002921C2"/>
    <w:rsid w:val="00293075"/>
    <w:rsid w:val="00294121"/>
    <w:rsid w:val="00296F0D"/>
    <w:rsid w:val="00297109"/>
    <w:rsid w:val="002A2218"/>
    <w:rsid w:val="002A2241"/>
    <w:rsid w:val="002A28DA"/>
    <w:rsid w:val="002A59B1"/>
    <w:rsid w:val="002A6019"/>
    <w:rsid w:val="002B01E8"/>
    <w:rsid w:val="002B1E31"/>
    <w:rsid w:val="002B21FD"/>
    <w:rsid w:val="002B2FFF"/>
    <w:rsid w:val="002B305D"/>
    <w:rsid w:val="002B356A"/>
    <w:rsid w:val="002B4529"/>
    <w:rsid w:val="002B5887"/>
    <w:rsid w:val="002B6E56"/>
    <w:rsid w:val="002B7563"/>
    <w:rsid w:val="002C01CD"/>
    <w:rsid w:val="002C4C5E"/>
    <w:rsid w:val="002C55D0"/>
    <w:rsid w:val="002C5FB7"/>
    <w:rsid w:val="002C771E"/>
    <w:rsid w:val="002C7AAD"/>
    <w:rsid w:val="002D017E"/>
    <w:rsid w:val="002D2E74"/>
    <w:rsid w:val="002D5B84"/>
    <w:rsid w:val="002D5C1C"/>
    <w:rsid w:val="002D6886"/>
    <w:rsid w:val="002D7F22"/>
    <w:rsid w:val="002E09AA"/>
    <w:rsid w:val="002E1CFC"/>
    <w:rsid w:val="002E2163"/>
    <w:rsid w:val="002E2494"/>
    <w:rsid w:val="002E68D5"/>
    <w:rsid w:val="002F106B"/>
    <w:rsid w:val="002F1204"/>
    <w:rsid w:val="002F1B72"/>
    <w:rsid w:val="002F2C68"/>
    <w:rsid w:val="002F386E"/>
    <w:rsid w:val="002F3894"/>
    <w:rsid w:val="002F66C2"/>
    <w:rsid w:val="002F7D0A"/>
    <w:rsid w:val="00303507"/>
    <w:rsid w:val="00305D7A"/>
    <w:rsid w:val="00307978"/>
    <w:rsid w:val="00310513"/>
    <w:rsid w:val="0031106C"/>
    <w:rsid w:val="00312A42"/>
    <w:rsid w:val="003149AE"/>
    <w:rsid w:val="00315F8B"/>
    <w:rsid w:val="00321481"/>
    <w:rsid w:val="00321523"/>
    <w:rsid w:val="00321DEC"/>
    <w:rsid w:val="00324FC7"/>
    <w:rsid w:val="00325735"/>
    <w:rsid w:val="00325FFF"/>
    <w:rsid w:val="00330D1E"/>
    <w:rsid w:val="00331506"/>
    <w:rsid w:val="00331647"/>
    <w:rsid w:val="00331CEB"/>
    <w:rsid w:val="00331FB4"/>
    <w:rsid w:val="00334880"/>
    <w:rsid w:val="00334B81"/>
    <w:rsid w:val="00334EAF"/>
    <w:rsid w:val="0033585E"/>
    <w:rsid w:val="00335A94"/>
    <w:rsid w:val="00335F47"/>
    <w:rsid w:val="00341D75"/>
    <w:rsid w:val="003449AF"/>
    <w:rsid w:val="00350239"/>
    <w:rsid w:val="00350F38"/>
    <w:rsid w:val="00353A40"/>
    <w:rsid w:val="00353C62"/>
    <w:rsid w:val="00361069"/>
    <w:rsid w:val="00361D28"/>
    <w:rsid w:val="00370FB5"/>
    <w:rsid w:val="00372F9E"/>
    <w:rsid w:val="003753DE"/>
    <w:rsid w:val="00376FDB"/>
    <w:rsid w:val="00377E13"/>
    <w:rsid w:val="003809A8"/>
    <w:rsid w:val="00383CF8"/>
    <w:rsid w:val="00384653"/>
    <w:rsid w:val="003850D4"/>
    <w:rsid w:val="0038528D"/>
    <w:rsid w:val="003866A5"/>
    <w:rsid w:val="003903D7"/>
    <w:rsid w:val="003911A0"/>
    <w:rsid w:val="00391CD2"/>
    <w:rsid w:val="00392E41"/>
    <w:rsid w:val="00393143"/>
    <w:rsid w:val="003968EA"/>
    <w:rsid w:val="003972B4"/>
    <w:rsid w:val="003A4E7D"/>
    <w:rsid w:val="003A5AA9"/>
    <w:rsid w:val="003A7858"/>
    <w:rsid w:val="003A7BCA"/>
    <w:rsid w:val="003B65BB"/>
    <w:rsid w:val="003B689D"/>
    <w:rsid w:val="003B7071"/>
    <w:rsid w:val="003C0F01"/>
    <w:rsid w:val="003C15D9"/>
    <w:rsid w:val="003C2BCA"/>
    <w:rsid w:val="003C64A1"/>
    <w:rsid w:val="003C6F9B"/>
    <w:rsid w:val="003C6FDF"/>
    <w:rsid w:val="003D003C"/>
    <w:rsid w:val="003D4514"/>
    <w:rsid w:val="003D5561"/>
    <w:rsid w:val="003D6625"/>
    <w:rsid w:val="003E267D"/>
    <w:rsid w:val="003E33C5"/>
    <w:rsid w:val="003E54ED"/>
    <w:rsid w:val="003E6498"/>
    <w:rsid w:val="003E6594"/>
    <w:rsid w:val="003E72FE"/>
    <w:rsid w:val="003E7B06"/>
    <w:rsid w:val="003F04F2"/>
    <w:rsid w:val="003F2DF7"/>
    <w:rsid w:val="003F6BD6"/>
    <w:rsid w:val="003F70B2"/>
    <w:rsid w:val="003F7946"/>
    <w:rsid w:val="003F7EF1"/>
    <w:rsid w:val="00401D74"/>
    <w:rsid w:val="0040531A"/>
    <w:rsid w:val="00405493"/>
    <w:rsid w:val="00406885"/>
    <w:rsid w:val="00407739"/>
    <w:rsid w:val="00410CC5"/>
    <w:rsid w:val="004111A9"/>
    <w:rsid w:val="00414BBC"/>
    <w:rsid w:val="004152DA"/>
    <w:rsid w:val="0041548F"/>
    <w:rsid w:val="0041747D"/>
    <w:rsid w:val="004174C8"/>
    <w:rsid w:val="00421B55"/>
    <w:rsid w:val="00421E88"/>
    <w:rsid w:val="0042525C"/>
    <w:rsid w:val="00427E6D"/>
    <w:rsid w:val="0043293B"/>
    <w:rsid w:val="00433B66"/>
    <w:rsid w:val="00433BE0"/>
    <w:rsid w:val="004408DD"/>
    <w:rsid w:val="00441560"/>
    <w:rsid w:val="004438FF"/>
    <w:rsid w:val="004466CD"/>
    <w:rsid w:val="00447F47"/>
    <w:rsid w:val="0045037B"/>
    <w:rsid w:val="00453886"/>
    <w:rsid w:val="00454DF2"/>
    <w:rsid w:val="004553B1"/>
    <w:rsid w:val="00455E5C"/>
    <w:rsid w:val="00460036"/>
    <w:rsid w:val="00462303"/>
    <w:rsid w:val="00462A4C"/>
    <w:rsid w:val="004633C5"/>
    <w:rsid w:val="004719AA"/>
    <w:rsid w:val="004748EB"/>
    <w:rsid w:val="004750C6"/>
    <w:rsid w:val="004758B1"/>
    <w:rsid w:val="00476A0F"/>
    <w:rsid w:val="00477237"/>
    <w:rsid w:val="00480BB4"/>
    <w:rsid w:val="0048220C"/>
    <w:rsid w:val="00482E39"/>
    <w:rsid w:val="00483215"/>
    <w:rsid w:val="004833D7"/>
    <w:rsid w:val="0048372B"/>
    <w:rsid w:val="00486030"/>
    <w:rsid w:val="00486F5D"/>
    <w:rsid w:val="004962CA"/>
    <w:rsid w:val="00496A31"/>
    <w:rsid w:val="00496C26"/>
    <w:rsid w:val="004A17FA"/>
    <w:rsid w:val="004A2F55"/>
    <w:rsid w:val="004A347A"/>
    <w:rsid w:val="004A53DB"/>
    <w:rsid w:val="004A67DF"/>
    <w:rsid w:val="004A7F9B"/>
    <w:rsid w:val="004B00F9"/>
    <w:rsid w:val="004B118E"/>
    <w:rsid w:val="004B1864"/>
    <w:rsid w:val="004B1E75"/>
    <w:rsid w:val="004B49E7"/>
    <w:rsid w:val="004B5153"/>
    <w:rsid w:val="004B52E1"/>
    <w:rsid w:val="004C0E06"/>
    <w:rsid w:val="004C2328"/>
    <w:rsid w:val="004C285F"/>
    <w:rsid w:val="004C3A63"/>
    <w:rsid w:val="004C3F87"/>
    <w:rsid w:val="004C5131"/>
    <w:rsid w:val="004C7B60"/>
    <w:rsid w:val="004C7F27"/>
    <w:rsid w:val="004D133C"/>
    <w:rsid w:val="004D1C16"/>
    <w:rsid w:val="004D477D"/>
    <w:rsid w:val="004D4F8F"/>
    <w:rsid w:val="004D63AE"/>
    <w:rsid w:val="004D76C5"/>
    <w:rsid w:val="004E07C7"/>
    <w:rsid w:val="004E0CE8"/>
    <w:rsid w:val="004E1A7C"/>
    <w:rsid w:val="004E27E7"/>
    <w:rsid w:val="004E3A81"/>
    <w:rsid w:val="004F33CC"/>
    <w:rsid w:val="004F3AF3"/>
    <w:rsid w:val="004F512A"/>
    <w:rsid w:val="004F6203"/>
    <w:rsid w:val="00502E27"/>
    <w:rsid w:val="005067AA"/>
    <w:rsid w:val="00520306"/>
    <w:rsid w:val="00520D8F"/>
    <w:rsid w:val="00520EB0"/>
    <w:rsid w:val="00521B02"/>
    <w:rsid w:val="00522378"/>
    <w:rsid w:val="0052429D"/>
    <w:rsid w:val="0052457B"/>
    <w:rsid w:val="00525B86"/>
    <w:rsid w:val="00527040"/>
    <w:rsid w:val="00527150"/>
    <w:rsid w:val="00532462"/>
    <w:rsid w:val="00532670"/>
    <w:rsid w:val="00533344"/>
    <w:rsid w:val="00533CF6"/>
    <w:rsid w:val="0053400A"/>
    <w:rsid w:val="00534CA5"/>
    <w:rsid w:val="00534D39"/>
    <w:rsid w:val="00534D7A"/>
    <w:rsid w:val="00535164"/>
    <w:rsid w:val="00536060"/>
    <w:rsid w:val="005402DC"/>
    <w:rsid w:val="00541C23"/>
    <w:rsid w:val="00542734"/>
    <w:rsid w:val="005457E9"/>
    <w:rsid w:val="00554B19"/>
    <w:rsid w:val="00555999"/>
    <w:rsid w:val="0055618A"/>
    <w:rsid w:val="00564701"/>
    <w:rsid w:val="005663E5"/>
    <w:rsid w:val="00574B85"/>
    <w:rsid w:val="005766AC"/>
    <w:rsid w:val="0057789C"/>
    <w:rsid w:val="00581979"/>
    <w:rsid w:val="0058387B"/>
    <w:rsid w:val="0058513F"/>
    <w:rsid w:val="00585CD7"/>
    <w:rsid w:val="00586E44"/>
    <w:rsid w:val="005870C8"/>
    <w:rsid w:val="00587282"/>
    <w:rsid w:val="005909F6"/>
    <w:rsid w:val="00592FB4"/>
    <w:rsid w:val="00594EBF"/>
    <w:rsid w:val="005A2C56"/>
    <w:rsid w:val="005A455B"/>
    <w:rsid w:val="005B09C4"/>
    <w:rsid w:val="005B2140"/>
    <w:rsid w:val="005B4C8B"/>
    <w:rsid w:val="005B62C7"/>
    <w:rsid w:val="005B6593"/>
    <w:rsid w:val="005C028E"/>
    <w:rsid w:val="005C050C"/>
    <w:rsid w:val="005C09C5"/>
    <w:rsid w:val="005C22F2"/>
    <w:rsid w:val="005C4F07"/>
    <w:rsid w:val="005D130D"/>
    <w:rsid w:val="005D18D8"/>
    <w:rsid w:val="005D23EE"/>
    <w:rsid w:val="005D278A"/>
    <w:rsid w:val="005D459B"/>
    <w:rsid w:val="005E0693"/>
    <w:rsid w:val="005E09C9"/>
    <w:rsid w:val="005E2114"/>
    <w:rsid w:val="005E43D8"/>
    <w:rsid w:val="005E4F42"/>
    <w:rsid w:val="005E63C9"/>
    <w:rsid w:val="005E7A4C"/>
    <w:rsid w:val="005F1E47"/>
    <w:rsid w:val="005F28BF"/>
    <w:rsid w:val="005F656C"/>
    <w:rsid w:val="00601723"/>
    <w:rsid w:val="0060221B"/>
    <w:rsid w:val="00606C11"/>
    <w:rsid w:val="006079D6"/>
    <w:rsid w:val="00611297"/>
    <w:rsid w:val="00611BD5"/>
    <w:rsid w:val="00617FF5"/>
    <w:rsid w:val="006219D2"/>
    <w:rsid w:val="00623188"/>
    <w:rsid w:val="00623B88"/>
    <w:rsid w:val="00624164"/>
    <w:rsid w:val="00626E00"/>
    <w:rsid w:val="006300DE"/>
    <w:rsid w:val="00632476"/>
    <w:rsid w:val="00637522"/>
    <w:rsid w:val="00637A7E"/>
    <w:rsid w:val="00640B5E"/>
    <w:rsid w:val="006410D7"/>
    <w:rsid w:val="006445DF"/>
    <w:rsid w:val="00645341"/>
    <w:rsid w:val="00645590"/>
    <w:rsid w:val="006455CC"/>
    <w:rsid w:val="00646948"/>
    <w:rsid w:val="00647FBA"/>
    <w:rsid w:val="00650475"/>
    <w:rsid w:val="006514F4"/>
    <w:rsid w:val="00652752"/>
    <w:rsid w:val="00652A67"/>
    <w:rsid w:val="00652D0F"/>
    <w:rsid w:val="00654574"/>
    <w:rsid w:val="00654B02"/>
    <w:rsid w:val="00657404"/>
    <w:rsid w:val="0066270C"/>
    <w:rsid w:val="0066272B"/>
    <w:rsid w:val="006660D0"/>
    <w:rsid w:val="00666675"/>
    <w:rsid w:val="00667DC0"/>
    <w:rsid w:val="0067127C"/>
    <w:rsid w:val="00672CD1"/>
    <w:rsid w:val="00674DE9"/>
    <w:rsid w:val="00675026"/>
    <w:rsid w:val="00675178"/>
    <w:rsid w:val="00681D15"/>
    <w:rsid w:val="00682DF2"/>
    <w:rsid w:val="00683B4F"/>
    <w:rsid w:val="006843AE"/>
    <w:rsid w:val="00684BD3"/>
    <w:rsid w:val="006850C8"/>
    <w:rsid w:val="00687794"/>
    <w:rsid w:val="00690012"/>
    <w:rsid w:val="00692B24"/>
    <w:rsid w:val="00693017"/>
    <w:rsid w:val="00693423"/>
    <w:rsid w:val="006940E7"/>
    <w:rsid w:val="006949F6"/>
    <w:rsid w:val="00695275"/>
    <w:rsid w:val="006956D6"/>
    <w:rsid w:val="00695886"/>
    <w:rsid w:val="00695A94"/>
    <w:rsid w:val="00696053"/>
    <w:rsid w:val="0069734E"/>
    <w:rsid w:val="006975C9"/>
    <w:rsid w:val="00697999"/>
    <w:rsid w:val="006A2961"/>
    <w:rsid w:val="006A3BB5"/>
    <w:rsid w:val="006A411E"/>
    <w:rsid w:val="006A6F9D"/>
    <w:rsid w:val="006B0E36"/>
    <w:rsid w:val="006B2ECD"/>
    <w:rsid w:val="006B2F25"/>
    <w:rsid w:val="006B3CF8"/>
    <w:rsid w:val="006B505E"/>
    <w:rsid w:val="006B5286"/>
    <w:rsid w:val="006C0A2B"/>
    <w:rsid w:val="006C0E8D"/>
    <w:rsid w:val="006C22F8"/>
    <w:rsid w:val="006C2858"/>
    <w:rsid w:val="006C28FD"/>
    <w:rsid w:val="006C34D9"/>
    <w:rsid w:val="006D3445"/>
    <w:rsid w:val="006D5ABF"/>
    <w:rsid w:val="006D6660"/>
    <w:rsid w:val="006D7796"/>
    <w:rsid w:val="006D7AB9"/>
    <w:rsid w:val="006D7F1A"/>
    <w:rsid w:val="006E0A72"/>
    <w:rsid w:val="006E1B70"/>
    <w:rsid w:val="006E3710"/>
    <w:rsid w:val="006E4661"/>
    <w:rsid w:val="006E46A0"/>
    <w:rsid w:val="006E574B"/>
    <w:rsid w:val="006F0480"/>
    <w:rsid w:val="006F1DFF"/>
    <w:rsid w:val="006F26AF"/>
    <w:rsid w:val="006F4D2B"/>
    <w:rsid w:val="00702033"/>
    <w:rsid w:val="00702542"/>
    <w:rsid w:val="00703561"/>
    <w:rsid w:val="007067E1"/>
    <w:rsid w:val="00711488"/>
    <w:rsid w:val="00714083"/>
    <w:rsid w:val="0071415B"/>
    <w:rsid w:val="0071502F"/>
    <w:rsid w:val="00715557"/>
    <w:rsid w:val="00715566"/>
    <w:rsid w:val="00716367"/>
    <w:rsid w:val="00717263"/>
    <w:rsid w:val="007212D0"/>
    <w:rsid w:val="007220EA"/>
    <w:rsid w:val="0072228E"/>
    <w:rsid w:val="007237D5"/>
    <w:rsid w:val="0072381D"/>
    <w:rsid w:val="00730CFE"/>
    <w:rsid w:val="00731B4E"/>
    <w:rsid w:val="007333B1"/>
    <w:rsid w:val="00735093"/>
    <w:rsid w:val="00735CA3"/>
    <w:rsid w:val="00740502"/>
    <w:rsid w:val="00741C85"/>
    <w:rsid w:val="007431AF"/>
    <w:rsid w:val="00743210"/>
    <w:rsid w:val="0074393B"/>
    <w:rsid w:val="007449A2"/>
    <w:rsid w:val="00750185"/>
    <w:rsid w:val="00750A37"/>
    <w:rsid w:val="00751661"/>
    <w:rsid w:val="00753B51"/>
    <w:rsid w:val="007562C6"/>
    <w:rsid w:val="00757000"/>
    <w:rsid w:val="00757039"/>
    <w:rsid w:val="00757EDA"/>
    <w:rsid w:val="00760247"/>
    <w:rsid w:val="0076066A"/>
    <w:rsid w:val="00761D95"/>
    <w:rsid w:val="007655DE"/>
    <w:rsid w:val="00766673"/>
    <w:rsid w:val="00766B99"/>
    <w:rsid w:val="007675A7"/>
    <w:rsid w:val="007703C0"/>
    <w:rsid w:val="007709ED"/>
    <w:rsid w:val="00770B3F"/>
    <w:rsid w:val="00770FA3"/>
    <w:rsid w:val="00772F5B"/>
    <w:rsid w:val="00773483"/>
    <w:rsid w:val="007748CE"/>
    <w:rsid w:val="00774DF7"/>
    <w:rsid w:val="007751FB"/>
    <w:rsid w:val="00776E8B"/>
    <w:rsid w:val="0078048B"/>
    <w:rsid w:val="007808F2"/>
    <w:rsid w:val="007816D5"/>
    <w:rsid w:val="00782DA8"/>
    <w:rsid w:val="00783BF6"/>
    <w:rsid w:val="00784C39"/>
    <w:rsid w:val="00785B81"/>
    <w:rsid w:val="00787734"/>
    <w:rsid w:val="007921EF"/>
    <w:rsid w:val="00793449"/>
    <w:rsid w:val="007949BC"/>
    <w:rsid w:val="00794E11"/>
    <w:rsid w:val="00795255"/>
    <w:rsid w:val="00795F30"/>
    <w:rsid w:val="007A4193"/>
    <w:rsid w:val="007A752D"/>
    <w:rsid w:val="007A7871"/>
    <w:rsid w:val="007B0128"/>
    <w:rsid w:val="007B1829"/>
    <w:rsid w:val="007B19E6"/>
    <w:rsid w:val="007B3983"/>
    <w:rsid w:val="007B43A3"/>
    <w:rsid w:val="007B5045"/>
    <w:rsid w:val="007B5632"/>
    <w:rsid w:val="007C4AF4"/>
    <w:rsid w:val="007C586D"/>
    <w:rsid w:val="007C5FB0"/>
    <w:rsid w:val="007C6331"/>
    <w:rsid w:val="007D0856"/>
    <w:rsid w:val="007D14D8"/>
    <w:rsid w:val="007D1F14"/>
    <w:rsid w:val="007D3455"/>
    <w:rsid w:val="007D3942"/>
    <w:rsid w:val="007D427B"/>
    <w:rsid w:val="007D596D"/>
    <w:rsid w:val="007D6A83"/>
    <w:rsid w:val="007D7D79"/>
    <w:rsid w:val="007E44C4"/>
    <w:rsid w:val="007E50B6"/>
    <w:rsid w:val="007E70BE"/>
    <w:rsid w:val="007F1AEE"/>
    <w:rsid w:val="007F1E1B"/>
    <w:rsid w:val="007F32ED"/>
    <w:rsid w:val="007F3807"/>
    <w:rsid w:val="007F4F0E"/>
    <w:rsid w:val="007F5A10"/>
    <w:rsid w:val="007F7BCD"/>
    <w:rsid w:val="008006B8"/>
    <w:rsid w:val="0080355D"/>
    <w:rsid w:val="00806DEA"/>
    <w:rsid w:val="00807854"/>
    <w:rsid w:val="008103A9"/>
    <w:rsid w:val="00811395"/>
    <w:rsid w:val="00814772"/>
    <w:rsid w:val="008149D8"/>
    <w:rsid w:val="008153D2"/>
    <w:rsid w:val="00815C82"/>
    <w:rsid w:val="00817EDA"/>
    <w:rsid w:val="008222F9"/>
    <w:rsid w:val="00822CB5"/>
    <w:rsid w:val="008262DA"/>
    <w:rsid w:val="00826444"/>
    <w:rsid w:val="00826639"/>
    <w:rsid w:val="00830365"/>
    <w:rsid w:val="008322E9"/>
    <w:rsid w:val="00835969"/>
    <w:rsid w:val="00837462"/>
    <w:rsid w:val="0084252B"/>
    <w:rsid w:val="00842E1B"/>
    <w:rsid w:val="0084346C"/>
    <w:rsid w:val="00843490"/>
    <w:rsid w:val="00843935"/>
    <w:rsid w:val="00843980"/>
    <w:rsid w:val="00843C3D"/>
    <w:rsid w:val="00845AA6"/>
    <w:rsid w:val="00847C67"/>
    <w:rsid w:val="008536D3"/>
    <w:rsid w:val="008610B0"/>
    <w:rsid w:val="00861501"/>
    <w:rsid w:val="008662A8"/>
    <w:rsid w:val="00867AE3"/>
    <w:rsid w:val="00870FA4"/>
    <w:rsid w:val="00874759"/>
    <w:rsid w:val="00877923"/>
    <w:rsid w:val="00880B40"/>
    <w:rsid w:val="00881950"/>
    <w:rsid w:val="0088249E"/>
    <w:rsid w:val="00882C9D"/>
    <w:rsid w:val="00882E6E"/>
    <w:rsid w:val="00882FBB"/>
    <w:rsid w:val="00883BA1"/>
    <w:rsid w:val="00885A40"/>
    <w:rsid w:val="00885AC6"/>
    <w:rsid w:val="00885DCC"/>
    <w:rsid w:val="00890F1D"/>
    <w:rsid w:val="00894059"/>
    <w:rsid w:val="00897BB0"/>
    <w:rsid w:val="008A09FB"/>
    <w:rsid w:val="008A0BD5"/>
    <w:rsid w:val="008A1BFE"/>
    <w:rsid w:val="008A34A4"/>
    <w:rsid w:val="008A52CC"/>
    <w:rsid w:val="008A67D7"/>
    <w:rsid w:val="008A757E"/>
    <w:rsid w:val="008B06E8"/>
    <w:rsid w:val="008B08D9"/>
    <w:rsid w:val="008B0D87"/>
    <w:rsid w:val="008B291B"/>
    <w:rsid w:val="008B4724"/>
    <w:rsid w:val="008B475C"/>
    <w:rsid w:val="008B58DC"/>
    <w:rsid w:val="008B7B1E"/>
    <w:rsid w:val="008C1BA7"/>
    <w:rsid w:val="008C3AA8"/>
    <w:rsid w:val="008C3EAE"/>
    <w:rsid w:val="008C545D"/>
    <w:rsid w:val="008C59BF"/>
    <w:rsid w:val="008C6186"/>
    <w:rsid w:val="008C6925"/>
    <w:rsid w:val="008C69DB"/>
    <w:rsid w:val="008C73AC"/>
    <w:rsid w:val="008D10D9"/>
    <w:rsid w:val="008D22F5"/>
    <w:rsid w:val="008D3BFD"/>
    <w:rsid w:val="008D509C"/>
    <w:rsid w:val="008D527A"/>
    <w:rsid w:val="008D5413"/>
    <w:rsid w:val="008D6945"/>
    <w:rsid w:val="008E1028"/>
    <w:rsid w:val="008E11F7"/>
    <w:rsid w:val="008E1EE9"/>
    <w:rsid w:val="008E4642"/>
    <w:rsid w:val="008E661A"/>
    <w:rsid w:val="008F081D"/>
    <w:rsid w:val="008F1C10"/>
    <w:rsid w:val="008F1C9A"/>
    <w:rsid w:val="008F33B1"/>
    <w:rsid w:val="008F34F5"/>
    <w:rsid w:val="008F4083"/>
    <w:rsid w:val="008F5E77"/>
    <w:rsid w:val="0090100E"/>
    <w:rsid w:val="00901A32"/>
    <w:rsid w:val="00902189"/>
    <w:rsid w:val="00903328"/>
    <w:rsid w:val="00910BE7"/>
    <w:rsid w:val="00914585"/>
    <w:rsid w:val="00920FB1"/>
    <w:rsid w:val="0092308D"/>
    <w:rsid w:val="00925291"/>
    <w:rsid w:val="00925825"/>
    <w:rsid w:val="009405AE"/>
    <w:rsid w:val="009432FA"/>
    <w:rsid w:val="00944591"/>
    <w:rsid w:val="00945236"/>
    <w:rsid w:val="00945EC8"/>
    <w:rsid w:val="009462D4"/>
    <w:rsid w:val="00947E72"/>
    <w:rsid w:val="009503F6"/>
    <w:rsid w:val="00955F67"/>
    <w:rsid w:val="0095688A"/>
    <w:rsid w:val="009613D4"/>
    <w:rsid w:val="00961624"/>
    <w:rsid w:val="009619E5"/>
    <w:rsid w:val="00964913"/>
    <w:rsid w:val="00967ACC"/>
    <w:rsid w:val="00970E99"/>
    <w:rsid w:val="00971FD8"/>
    <w:rsid w:val="00974A1F"/>
    <w:rsid w:val="009751CE"/>
    <w:rsid w:val="00976661"/>
    <w:rsid w:val="00976BCA"/>
    <w:rsid w:val="00981C7E"/>
    <w:rsid w:val="009829C1"/>
    <w:rsid w:val="00983192"/>
    <w:rsid w:val="00983989"/>
    <w:rsid w:val="00990E09"/>
    <w:rsid w:val="00991970"/>
    <w:rsid w:val="00992CE6"/>
    <w:rsid w:val="00993016"/>
    <w:rsid w:val="009942AE"/>
    <w:rsid w:val="009A257E"/>
    <w:rsid w:val="009A2EAB"/>
    <w:rsid w:val="009A4257"/>
    <w:rsid w:val="009A5233"/>
    <w:rsid w:val="009A7BBF"/>
    <w:rsid w:val="009B1269"/>
    <w:rsid w:val="009B2CA4"/>
    <w:rsid w:val="009B30AB"/>
    <w:rsid w:val="009B5626"/>
    <w:rsid w:val="009C29B3"/>
    <w:rsid w:val="009C5780"/>
    <w:rsid w:val="009C6903"/>
    <w:rsid w:val="009C6A32"/>
    <w:rsid w:val="009C7F17"/>
    <w:rsid w:val="009D3ADE"/>
    <w:rsid w:val="009D53EB"/>
    <w:rsid w:val="009D72CC"/>
    <w:rsid w:val="009E167F"/>
    <w:rsid w:val="009E2847"/>
    <w:rsid w:val="009E2B2D"/>
    <w:rsid w:val="009E37D7"/>
    <w:rsid w:val="009E63F9"/>
    <w:rsid w:val="009E684B"/>
    <w:rsid w:val="009F14BD"/>
    <w:rsid w:val="009F4A22"/>
    <w:rsid w:val="009F4E00"/>
    <w:rsid w:val="009F593F"/>
    <w:rsid w:val="009F7CDB"/>
    <w:rsid w:val="00A00DDA"/>
    <w:rsid w:val="00A0200A"/>
    <w:rsid w:val="00A02154"/>
    <w:rsid w:val="00A024CE"/>
    <w:rsid w:val="00A02979"/>
    <w:rsid w:val="00A0564A"/>
    <w:rsid w:val="00A057CF"/>
    <w:rsid w:val="00A06D75"/>
    <w:rsid w:val="00A12E66"/>
    <w:rsid w:val="00A13167"/>
    <w:rsid w:val="00A170AA"/>
    <w:rsid w:val="00A20DCF"/>
    <w:rsid w:val="00A22641"/>
    <w:rsid w:val="00A23108"/>
    <w:rsid w:val="00A24DD4"/>
    <w:rsid w:val="00A26F23"/>
    <w:rsid w:val="00A27445"/>
    <w:rsid w:val="00A308EF"/>
    <w:rsid w:val="00A32176"/>
    <w:rsid w:val="00A32627"/>
    <w:rsid w:val="00A34194"/>
    <w:rsid w:val="00A34BF7"/>
    <w:rsid w:val="00A357AC"/>
    <w:rsid w:val="00A43A64"/>
    <w:rsid w:val="00A445E5"/>
    <w:rsid w:val="00A458A3"/>
    <w:rsid w:val="00A472C0"/>
    <w:rsid w:val="00A477B5"/>
    <w:rsid w:val="00A47DA7"/>
    <w:rsid w:val="00A51F33"/>
    <w:rsid w:val="00A557FE"/>
    <w:rsid w:val="00A560BD"/>
    <w:rsid w:val="00A5643E"/>
    <w:rsid w:val="00A57168"/>
    <w:rsid w:val="00A61006"/>
    <w:rsid w:val="00A6429F"/>
    <w:rsid w:val="00A6430D"/>
    <w:rsid w:val="00A66D74"/>
    <w:rsid w:val="00A67354"/>
    <w:rsid w:val="00A67816"/>
    <w:rsid w:val="00A7079D"/>
    <w:rsid w:val="00A7307E"/>
    <w:rsid w:val="00A73545"/>
    <w:rsid w:val="00A73E84"/>
    <w:rsid w:val="00A7489E"/>
    <w:rsid w:val="00A80E54"/>
    <w:rsid w:val="00A83A04"/>
    <w:rsid w:val="00A84E3E"/>
    <w:rsid w:val="00A857B1"/>
    <w:rsid w:val="00A863D9"/>
    <w:rsid w:val="00A92460"/>
    <w:rsid w:val="00A9348E"/>
    <w:rsid w:val="00A93EE4"/>
    <w:rsid w:val="00A95AD1"/>
    <w:rsid w:val="00A95BC8"/>
    <w:rsid w:val="00AA3C82"/>
    <w:rsid w:val="00AA3F8C"/>
    <w:rsid w:val="00AA6558"/>
    <w:rsid w:val="00AA70C5"/>
    <w:rsid w:val="00AB01D6"/>
    <w:rsid w:val="00AB1EE2"/>
    <w:rsid w:val="00AC45D4"/>
    <w:rsid w:val="00AC71AF"/>
    <w:rsid w:val="00AC739B"/>
    <w:rsid w:val="00AD1132"/>
    <w:rsid w:val="00AD1B16"/>
    <w:rsid w:val="00AD38DD"/>
    <w:rsid w:val="00AD3D43"/>
    <w:rsid w:val="00AD4187"/>
    <w:rsid w:val="00AD49AA"/>
    <w:rsid w:val="00AD57A0"/>
    <w:rsid w:val="00AD5BF4"/>
    <w:rsid w:val="00AE116A"/>
    <w:rsid w:val="00AE2816"/>
    <w:rsid w:val="00AE2ADD"/>
    <w:rsid w:val="00AE625B"/>
    <w:rsid w:val="00AF0C82"/>
    <w:rsid w:val="00AF0D3F"/>
    <w:rsid w:val="00AF1841"/>
    <w:rsid w:val="00AF28A5"/>
    <w:rsid w:val="00AF2C26"/>
    <w:rsid w:val="00AF3A92"/>
    <w:rsid w:val="00AF3CFE"/>
    <w:rsid w:val="00AF4F04"/>
    <w:rsid w:val="00B003EC"/>
    <w:rsid w:val="00B019E9"/>
    <w:rsid w:val="00B02A68"/>
    <w:rsid w:val="00B03B20"/>
    <w:rsid w:val="00B05623"/>
    <w:rsid w:val="00B057FD"/>
    <w:rsid w:val="00B07BAD"/>
    <w:rsid w:val="00B07BB2"/>
    <w:rsid w:val="00B10336"/>
    <w:rsid w:val="00B148B0"/>
    <w:rsid w:val="00B1495C"/>
    <w:rsid w:val="00B15F68"/>
    <w:rsid w:val="00B164CE"/>
    <w:rsid w:val="00B2275A"/>
    <w:rsid w:val="00B26F95"/>
    <w:rsid w:val="00B27E34"/>
    <w:rsid w:val="00B30030"/>
    <w:rsid w:val="00B3296A"/>
    <w:rsid w:val="00B336AD"/>
    <w:rsid w:val="00B341F0"/>
    <w:rsid w:val="00B348FE"/>
    <w:rsid w:val="00B358EE"/>
    <w:rsid w:val="00B37F27"/>
    <w:rsid w:val="00B404B7"/>
    <w:rsid w:val="00B43398"/>
    <w:rsid w:val="00B433A7"/>
    <w:rsid w:val="00B446AC"/>
    <w:rsid w:val="00B44E7C"/>
    <w:rsid w:val="00B450DD"/>
    <w:rsid w:val="00B4527B"/>
    <w:rsid w:val="00B46557"/>
    <w:rsid w:val="00B5417D"/>
    <w:rsid w:val="00B54C00"/>
    <w:rsid w:val="00B56258"/>
    <w:rsid w:val="00B618B0"/>
    <w:rsid w:val="00B632A8"/>
    <w:rsid w:val="00B64D48"/>
    <w:rsid w:val="00B67452"/>
    <w:rsid w:val="00B67750"/>
    <w:rsid w:val="00B700AE"/>
    <w:rsid w:val="00B71FDF"/>
    <w:rsid w:val="00B747B0"/>
    <w:rsid w:val="00B75D04"/>
    <w:rsid w:val="00B76206"/>
    <w:rsid w:val="00B76A56"/>
    <w:rsid w:val="00B815E5"/>
    <w:rsid w:val="00B83E6D"/>
    <w:rsid w:val="00B84CD9"/>
    <w:rsid w:val="00B86B1E"/>
    <w:rsid w:val="00B86BF6"/>
    <w:rsid w:val="00B86F0B"/>
    <w:rsid w:val="00B9011E"/>
    <w:rsid w:val="00B91F9D"/>
    <w:rsid w:val="00B92C9C"/>
    <w:rsid w:val="00B93233"/>
    <w:rsid w:val="00B969DE"/>
    <w:rsid w:val="00BA38B3"/>
    <w:rsid w:val="00BA48B6"/>
    <w:rsid w:val="00BA697D"/>
    <w:rsid w:val="00BA7901"/>
    <w:rsid w:val="00BB272D"/>
    <w:rsid w:val="00BB2958"/>
    <w:rsid w:val="00BB33D6"/>
    <w:rsid w:val="00BB3556"/>
    <w:rsid w:val="00BB37D4"/>
    <w:rsid w:val="00BB3E91"/>
    <w:rsid w:val="00BB5708"/>
    <w:rsid w:val="00BB7162"/>
    <w:rsid w:val="00BC017A"/>
    <w:rsid w:val="00BC083D"/>
    <w:rsid w:val="00BC6BD3"/>
    <w:rsid w:val="00BD007D"/>
    <w:rsid w:val="00BD25EE"/>
    <w:rsid w:val="00BD3730"/>
    <w:rsid w:val="00BD646B"/>
    <w:rsid w:val="00BD7AC7"/>
    <w:rsid w:val="00BE173A"/>
    <w:rsid w:val="00BE5133"/>
    <w:rsid w:val="00BE6B4D"/>
    <w:rsid w:val="00BE6D1A"/>
    <w:rsid w:val="00BE75E3"/>
    <w:rsid w:val="00BF1C82"/>
    <w:rsid w:val="00BF2D24"/>
    <w:rsid w:val="00BF31EB"/>
    <w:rsid w:val="00BF57E1"/>
    <w:rsid w:val="00BF5D86"/>
    <w:rsid w:val="00C0263A"/>
    <w:rsid w:val="00C04927"/>
    <w:rsid w:val="00C06678"/>
    <w:rsid w:val="00C06852"/>
    <w:rsid w:val="00C10360"/>
    <w:rsid w:val="00C10446"/>
    <w:rsid w:val="00C1075B"/>
    <w:rsid w:val="00C1181B"/>
    <w:rsid w:val="00C13DF7"/>
    <w:rsid w:val="00C16DD4"/>
    <w:rsid w:val="00C20D49"/>
    <w:rsid w:val="00C21540"/>
    <w:rsid w:val="00C26E8D"/>
    <w:rsid w:val="00C276CA"/>
    <w:rsid w:val="00C3092A"/>
    <w:rsid w:val="00C312D7"/>
    <w:rsid w:val="00C33EFB"/>
    <w:rsid w:val="00C34E54"/>
    <w:rsid w:val="00C352D5"/>
    <w:rsid w:val="00C36AC0"/>
    <w:rsid w:val="00C36BEF"/>
    <w:rsid w:val="00C403B9"/>
    <w:rsid w:val="00C41BF3"/>
    <w:rsid w:val="00C41F8F"/>
    <w:rsid w:val="00C45DEA"/>
    <w:rsid w:val="00C46F5F"/>
    <w:rsid w:val="00C47065"/>
    <w:rsid w:val="00C50B89"/>
    <w:rsid w:val="00C5169E"/>
    <w:rsid w:val="00C522E1"/>
    <w:rsid w:val="00C533E4"/>
    <w:rsid w:val="00C54997"/>
    <w:rsid w:val="00C54D17"/>
    <w:rsid w:val="00C5740B"/>
    <w:rsid w:val="00C57E15"/>
    <w:rsid w:val="00C620A3"/>
    <w:rsid w:val="00C631BD"/>
    <w:rsid w:val="00C63359"/>
    <w:rsid w:val="00C6431A"/>
    <w:rsid w:val="00C64A5E"/>
    <w:rsid w:val="00C6697F"/>
    <w:rsid w:val="00C712B0"/>
    <w:rsid w:val="00C71410"/>
    <w:rsid w:val="00C7146F"/>
    <w:rsid w:val="00C715AA"/>
    <w:rsid w:val="00C725F9"/>
    <w:rsid w:val="00C737D7"/>
    <w:rsid w:val="00C73A20"/>
    <w:rsid w:val="00C73ADA"/>
    <w:rsid w:val="00C74605"/>
    <w:rsid w:val="00C752FE"/>
    <w:rsid w:val="00C7674B"/>
    <w:rsid w:val="00C779B3"/>
    <w:rsid w:val="00C80796"/>
    <w:rsid w:val="00C81AB0"/>
    <w:rsid w:val="00C81F41"/>
    <w:rsid w:val="00C83250"/>
    <w:rsid w:val="00C83327"/>
    <w:rsid w:val="00C840F0"/>
    <w:rsid w:val="00C86574"/>
    <w:rsid w:val="00C8759D"/>
    <w:rsid w:val="00C907E4"/>
    <w:rsid w:val="00C9177C"/>
    <w:rsid w:val="00C92546"/>
    <w:rsid w:val="00C95B8C"/>
    <w:rsid w:val="00C96E4D"/>
    <w:rsid w:val="00CA053C"/>
    <w:rsid w:val="00CA11BA"/>
    <w:rsid w:val="00CA62EA"/>
    <w:rsid w:val="00CA6585"/>
    <w:rsid w:val="00CB05B1"/>
    <w:rsid w:val="00CB0F56"/>
    <w:rsid w:val="00CB5015"/>
    <w:rsid w:val="00CB5D5C"/>
    <w:rsid w:val="00CC1783"/>
    <w:rsid w:val="00CC25AE"/>
    <w:rsid w:val="00CE11E8"/>
    <w:rsid w:val="00CE2FC5"/>
    <w:rsid w:val="00CE3336"/>
    <w:rsid w:val="00CE3B14"/>
    <w:rsid w:val="00CE5752"/>
    <w:rsid w:val="00CE7DD1"/>
    <w:rsid w:val="00CF0202"/>
    <w:rsid w:val="00CF050D"/>
    <w:rsid w:val="00CF06A1"/>
    <w:rsid w:val="00CF4BCC"/>
    <w:rsid w:val="00CF5A19"/>
    <w:rsid w:val="00CF5D2D"/>
    <w:rsid w:val="00CF60F4"/>
    <w:rsid w:val="00CF6501"/>
    <w:rsid w:val="00CF683E"/>
    <w:rsid w:val="00CF68EB"/>
    <w:rsid w:val="00CF7151"/>
    <w:rsid w:val="00D01982"/>
    <w:rsid w:val="00D029F4"/>
    <w:rsid w:val="00D0481C"/>
    <w:rsid w:val="00D04E88"/>
    <w:rsid w:val="00D074C6"/>
    <w:rsid w:val="00D07B83"/>
    <w:rsid w:val="00D107AA"/>
    <w:rsid w:val="00D1092D"/>
    <w:rsid w:val="00D11E16"/>
    <w:rsid w:val="00D11ED3"/>
    <w:rsid w:val="00D12C9E"/>
    <w:rsid w:val="00D12F82"/>
    <w:rsid w:val="00D135E8"/>
    <w:rsid w:val="00D14FFC"/>
    <w:rsid w:val="00D16D8B"/>
    <w:rsid w:val="00D17E9C"/>
    <w:rsid w:val="00D2168D"/>
    <w:rsid w:val="00D366DC"/>
    <w:rsid w:val="00D36D90"/>
    <w:rsid w:val="00D36F5D"/>
    <w:rsid w:val="00D40196"/>
    <w:rsid w:val="00D46D0B"/>
    <w:rsid w:val="00D51827"/>
    <w:rsid w:val="00D526B6"/>
    <w:rsid w:val="00D549FF"/>
    <w:rsid w:val="00D6087D"/>
    <w:rsid w:val="00D61664"/>
    <w:rsid w:val="00D619D5"/>
    <w:rsid w:val="00D61C71"/>
    <w:rsid w:val="00D62291"/>
    <w:rsid w:val="00D64A4B"/>
    <w:rsid w:val="00D6544C"/>
    <w:rsid w:val="00D65855"/>
    <w:rsid w:val="00D65ABC"/>
    <w:rsid w:val="00D66750"/>
    <w:rsid w:val="00D67097"/>
    <w:rsid w:val="00D677E1"/>
    <w:rsid w:val="00D72CA7"/>
    <w:rsid w:val="00D72D9A"/>
    <w:rsid w:val="00D77AED"/>
    <w:rsid w:val="00D77D9C"/>
    <w:rsid w:val="00D80268"/>
    <w:rsid w:val="00D80609"/>
    <w:rsid w:val="00D8168B"/>
    <w:rsid w:val="00D844D9"/>
    <w:rsid w:val="00D857A2"/>
    <w:rsid w:val="00D86A8E"/>
    <w:rsid w:val="00D874E0"/>
    <w:rsid w:val="00D91AB9"/>
    <w:rsid w:val="00D9377B"/>
    <w:rsid w:val="00D9784E"/>
    <w:rsid w:val="00DA1C0E"/>
    <w:rsid w:val="00DA2DAC"/>
    <w:rsid w:val="00DA3280"/>
    <w:rsid w:val="00DA36B8"/>
    <w:rsid w:val="00DA3E57"/>
    <w:rsid w:val="00DA3EBA"/>
    <w:rsid w:val="00DA59F0"/>
    <w:rsid w:val="00DA5B22"/>
    <w:rsid w:val="00DA70F7"/>
    <w:rsid w:val="00DA7301"/>
    <w:rsid w:val="00DA7BFF"/>
    <w:rsid w:val="00DB1A62"/>
    <w:rsid w:val="00DB1C96"/>
    <w:rsid w:val="00DB47C3"/>
    <w:rsid w:val="00DB5224"/>
    <w:rsid w:val="00DB5ED3"/>
    <w:rsid w:val="00DB73E8"/>
    <w:rsid w:val="00DC067F"/>
    <w:rsid w:val="00DC1E0A"/>
    <w:rsid w:val="00DC205D"/>
    <w:rsid w:val="00DC24DD"/>
    <w:rsid w:val="00DC3214"/>
    <w:rsid w:val="00DC336F"/>
    <w:rsid w:val="00DC4CB2"/>
    <w:rsid w:val="00DC6354"/>
    <w:rsid w:val="00DC6DC9"/>
    <w:rsid w:val="00DD1888"/>
    <w:rsid w:val="00DD1C1D"/>
    <w:rsid w:val="00DD2100"/>
    <w:rsid w:val="00DD3181"/>
    <w:rsid w:val="00DD7B74"/>
    <w:rsid w:val="00DE074D"/>
    <w:rsid w:val="00DE2208"/>
    <w:rsid w:val="00DE375E"/>
    <w:rsid w:val="00DE56B3"/>
    <w:rsid w:val="00DE7237"/>
    <w:rsid w:val="00DE769B"/>
    <w:rsid w:val="00DE7909"/>
    <w:rsid w:val="00DF07FF"/>
    <w:rsid w:val="00DF0DDC"/>
    <w:rsid w:val="00DF12EA"/>
    <w:rsid w:val="00DF3301"/>
    <w:rsid w:val="00DF377F"/>
    <w:rsid w:val="00DF5128"/>
    <w:rsid w:val="00DF63D1"/>
    <w:rsid w:val="00E00415"/>
    <w:rsid w:val="00E02260"/>
    <w:rsid w:val="00E12CCE"/>
    <w:rsid w:val="00E13D27"/>
    <w:rsid w:val="00E1554F"/>
    <w:rsid w:val="00E201B8"/>
    <w:rsid w:val="00E224AB"/>
    <w:rsid w:val="00E24153"/>
    <w:rsid w:val="00E265FF"/>
    <w:rsid w:val="00E310D2"/>
    <w:rsid w:val="00E32E27"/>
    <w:rsid w:val="00E342AD"/>
    <w:rsid w:val="00E344DC"/>
    <w:rsid w:val="00E35FA6"/>
    <w:rsid w:val="00E373AD"/>
    <w:rsid w:val="00E41364"/>
    <w:rsid w:val="00E43F82"/>
    <w:rsid w:val="00E45152"/>
    <w:rsid w:val="00E45EAA"/>
    <w:rsid w:val="00E47FA9"/>
    <w:rsid w:val="00E54EDD"/>
    <w:rsid w:val="00E5519F"/>
    <w:rsid w:val="00E56205"/>
    <w:rsid w:val="00E56712"/>
    <w:rsid w:val="00E57527"/>
    <w:rsid w:val="00E61B5F"/>
    <w:rsid w:val="00E64E8F"/>
    <w:rsid w:val="00E65F48"/>
    <w:rsid w:val="00E66C7F"/>
    <w:rsid w:val="00E71366"/>
    <w:rsid w:val="00E8018C"/>
    <w:rsid w:val="00E819A3"/>
    <w:rsid w:val="00E82801"/>
    <w:rsid w:val="00E852E9"/>
    <w:rsid w:val="00E854BF"/>
    <w:rsid w:val="00E865BC"/>
    <w:rsid w:val="00E867FF"/>
    <w:rsid w:val="00E86D3E"/>
    <w:rsid w:val="00E953DE"/>
    <w:rsid w:val="00E97406"/>
    <w:rsid w:val="00E9769D"/>
    <w:rsid w:val="00EA1EEB"/>
    <w:rsid w:val="00EA5268"/>
    <w:rsid w:val="00EA652C"/>
    <w:rsid w:val="00EA7066"/>
    <w:rsid w:val="00EA7080"/>
    <w:rsid w:val="00EB0802"/>
    <w:rsid w:val="00EB0B2B"/>
    <w:rsid w:val="00EB207E"/>
    <w:rsid w:val="00EB5015"/>
    <w:rsid w:val="00EB5092"/>
    <w:rsid w:val="00EB6175"/>
    <w:rsid w:val="00EB7225"/>
    <w:rsid w:val="00EB7EC4"/>
    <w:rsid w:val="00EC0DD0"/>
    <w:rsid w:val="00EC37AB"/>
    <w:rsid w:val="00EC389A"/>
    <w:rsid w:val="00EC7406"/>
    <w:rsid w:val="00ED19AF"/>
    <w:rsid w:val="00ED1B9E"/>
    <w:rsid w:val="00ED5EB0"/>
    <w:rsid w:val="00ED5F97"/>
    <w:rsid w:val="00ED7E2F"/>
    <w:rsid w:val="00EE0A1A"/>
    <w:rsid w:val="00EE0C69"/>
    <w:rsid w:val="00EE1E76"/>
    <w:rsid w:val="00EE3CFF"/>
    <w:rsid w:val="00EE4127"/>
    <w:rsid w:val="00EE5B46"/>
    <w:rsid w:val="00EF09CB"/>
    <w:rsid w:val="00EF0C15"/>
    <w:rsid w:val="00EF16FC"/>
    <w:rsid w:val="00EF437D"/>
    <w:rsid w:val="00F004FB"/>
    <w:rsid w:val="00F015B8"/>
    <w:rsid w:val="00F0161B"/>
    <w:rsid w:val="00F017B0"/>
    <w:rsid w:val="00F03573"/>
    <w:rsid w:val="00F04FE2"/>
    <w:rsid w:val="00F06F3F"/>
    <w:rsid w:val="00F071F9"/>
    <w:rsid w:val="00F0776C"/>
    <w:rsid w:val="00F07EE6"/>
    <w:rsid w:val="00F103FB"/>
    <w:rsid w:val="00F106B6"/>
    <w:rsid w:val="00F10976"/>
    <w:rsid w:val="00F1129A"/>
    <w:rsid w:val="00F12C61"/>
    <w:rsid w:val="00F16152"/>
    <w:rsid w:val="00F17A24"/>
    <w:rsid w:val="00F20FED"/>
    <w:rsid w:val="00F210D8"/>
    <w:rsid w:val="00F22644"/>
    <w:rsid w:val="00F22CA9"/>
    <w:rsid w:val="00F2542E"/>
    <w:rsid w:val="00F27FB9"/>
    <w:rsid w:val="00F30775"/>
    <w:rsid w:val="00F332AB"/>
    <w:rsid w:val="00F33F06"/>
    <w:rsid w:val="00F360C2"/>
    <w:rsid w:val="00F41715"/>
    <w:rsid w:val="00F44BB4"/>
    <w:rsid w:val="00F51A34"/>
    <w:rsid w:val="00F53B31"/>
    <w:rsid w:val="00F54552"/>
    <w:rsid w:val="00F54618"/>
    <w:rsid w:val="00F55CEE"/>
    <w:rsid w:val="00F60D6D"/>
    <w:rsid w:val="00F62446"/>
    <w:rsid w:val="00F641FF"/>
    <w:rsid w:val="00F65C57"/>
    <w:rsid w:val="00F714CB"/>
    <w:rsid w:val="00F71CD2"/>
    <w:rsid w:val="00F7238E"/>
    <w:rsid w:val="00F73359"/>
    <w:rsid w:val="00F73BBD"/>
    <w:rsid w:val="00F73EFA"/>
    <w:rsid w:val="00F76D1F"/>
    <w:rsid w:val="00F7721C"/>
    <w:rsid w:val="00F77D03"/>
    <w:rsid w:val="00F804AF"/>
    <w:rsid w:val="00F80A4C"/>
    <w:rsid w:val="00F81318"/>
    <w:rsid w:val="00F81A12"/>
    <w:rsid w:val="00F85507"/>
    <w:rsid w:val="00F9059C"/>
    <w:rsid w:val="00F92D22"/>
    <w:rsid w:val="00F944F2"/>
    <w:rsid w:val="00F95A83"/>
    <w:rsid w:val="00F960D6"/>
    <w:rsid w:val="00F96CE9"/>
    <w:rsid w:val="00FA07D7"/>
    <w:rsid w:val="00FA4CDE"/>
    <w:rsid w:val="00FB073F"/>
    <w:rsid w:val="00FB10D6"/>
    <w:rsid w:val="00FB1E07"/>
    <w:rsid w:val="00FB2480"/>
    <w:rsid w:val="00FB49BD"/>
    <w:rsid w:val="00FC0182"/>
    <w:rsid w:val="00FC1686"/>
    <w:rsid w:val="00FC2CA0"/>
    <w:rsid w:val="00FC489A"/>
    <w:rsid w:val="00FC591A"/>
    <w:rsid w:val="00FC6DE5"/>
    <w:rsid w:val="00FC7E1E"/>
    <w:rsid w:val="00FD106B"/>
    <w:rsid w:val="00FD2AB2"/>
    <w:rsid w:val="00FD2D55"/>
    <w:rsid w:val="00FD3DBC"/>
    <w:rsid w:val="00FD437B"/>
    <w:rsid w:val="00FE0171"/>
    <w:rsid w:val="00FE07A4"/>
    <w:rsid w:val="00FE07CD"/>
    <w:rsid w:val="00FE136E"/>
    <w:rsid w:val="00FE1555"/>
    <w:rsid w:val="00FE17A1"/>
    <w:rsid w:val="00FF069F"/>
    <w:rsid w:val="00FF0D93"/>
    <w:rsid w:val="00FF1771"/>
    <w:rsid w:val="00FF1DA3"/>
    <w:rsid w:val="00FF2641"/>
    <w:rsid w:val="00FF44DC"/>
    <w:rsid w:val="00FF69F7"/>
    <w:rsid w:val="00FF6A1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9EFAE"/>
  <w15:chartTrackingRefBased/>
  <w15:docId w15:val="{72E3980D-2BDA-42B1-A9FF-0457D15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1B"/>
    <w:pPr>
      <w:spacing w:after="0" w:line="240" w:lineRule="auto"/>
    </w:pPr>
    <w:rPr>
      <w:rFonts w:ascii="Calibri" w:hAnsi="Calibri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010896"/>
    <w:pPr>
      <w:numPr>
        <w:numId w:val="1"/>
      </w:numPr>
      <w:spacing w:before="240"/>
      <w:ind w:left="576" w:hanging="576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6925"/>
    <w:pPr>
      <w:numPr>
        <w:ilvl w:val="1"/>
        <w:numId w:val="1"/>
      </w:numPr>
      <w:spacing w:after="60"/>
      <w:ind w:left="1152"/>
      <w:outlineLvl w:val="1"/>
    </w:pPr>
    <w:rPr>
      <w:rFonts w:asciiTheme="majorHAnsi" w:eastAsiaTheme="majorEastAsia" w:hAnsiTheme="majorHAnsi" w:cstheme="majorBidi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C6925"/>
    <w:pPr>
      <w:numPr>
        <w:ilvl w:val="2"/>
        <w:numId w:val="1"/>
      </w:numPr>
      <w:spacing w:after="60"/>
      <w:ind w:left="1872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rsid w:val="003F6BD6"/>
    <w:pPr>
      <w:numPr>
        <w:ilvl w:val="3"/>
        <w:numId w:val="1"/>
      </w:numPr>
      <w:spacing w:before="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unhideWhenUsed/>
    <w:rsid w:val="003F6BD6"/>
    <w:pPr>
      <w:numPr>
        <w:ilvl w:val="4"/>
        <w:numId w:val="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rsid w:val="003F6BD6"/>
    <w:pPr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74B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33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33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01"/>
  </w:style>
  <w:style w:type="paragraph" w:styleId="Footer">
    <w:name w:val="footer"/>
    <w:basedOn w:val="Normal"/>
    <w:link w:val="FooterChar"/>
    <w:uiPriority w:val="99"/>
    <w:unhideWhenUsed/>
    <w:qFormat/>
    <w:rsid w:val="00A557FE"/>
    <w:pPr>
      <w:tabs>
        <w:tab w:val="center" w:pos="4680"/>
        <w:tab w:val="right" w:pos="9360"/>
      </w:tabs>
    </w:pPr>
    <w:rPr>
      <w:rFonts w:asciiTheme="minorHAnsi" w:hAnsiTheme="minorHAnsi" w:cs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57FE"/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3C0F01"/>
    <w:rPr>
      <w:rFonts w:eastAsia="Times New Roman" w:cs="Calibri"/>
    </w:rPr>
  </w:style>
  <w:style w:type="character" w:customStyle="1" w:styleId="PlainTextChar">
    <w:name w:val="Plain Text Char"/>
    <w:basedOn w:val="DefaultParagraphFont"/>
    <w:link w:val="PlainText"/>
    <w:rsid w:val="003C0F01"/>
    <w:rPr>
      <w:rFonts w:ascii="Calibri" w:eastAsia="Times New Roman" w:hAnsi="Calibri" w:cs="Calibri"/>
      <w:szCs w:val="20"/>
    </w:rPr>
  </w:style>
  <w:style w:type="table" w:styleId="TableGrid">
    <w:name w:val="Table Grid"/>
    <w:basedOn w:val="TableNormal"/>
    <w:uiPriority w:val="39"/>
    <w:rsid w:val="004719AA"/>
    <w:pPr>
      <w:spacing w:after="0" w:line="240" w:lineRule="auto"/>
    </w:pPr>
    <w:rPr>
      <w:rFonts w:cs="Times New Roman"/>
      <w:szCs w:val="20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cPr>
      <w:shd w:val="clear" w:color="auto" w:fill="auto"/>
      <w:tcMar>
        <w:top w:w="29" w:type="dxa"/>
        <w:bottom w:w="29" w:type="dxa"/>
      </w:tcMar>
    </w:tcPr>
    <w:tblStylePr w:type="firstRow">
      <w:tblPr/>
      <w:tcPr>
        <w:tc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V w:val="single" w:sz="6" w:space="0" w:color="A6A6A6"/>
        </w:tcBorders>
        <w:shd w:val="solid" w:color="E6E6E6" w:fill="E6E6E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1089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F6BD6"/>
    <w:rPr>
      <w:rFonts w:ascii="Calibri" w:eastAsiaTheme="majorEastAsia" w:hAnsi="Calibri" w:cstheme="majorBidi"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B85"/>
    <w:rPr>
      <w:rFonts w:asciiTheme="majorHAnsi" w:eastAsiaTheme="majorEastAsia" w:hAnsiTheme="majorHAnsi" w:cstheme="majorBidi"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3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3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3344"/>
    <w:pPr>
      <w:spacing w:after="200"/>
    </w:pPr>
    <w:rPr>
      <w:i/>
      <w:iCs/>
      <w:color w:val="44748F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EB207E"/>
    <w:pPr>
      <w:spacing w:before="60"/>
      <w:ind w:left="2160"/>
    </w:pPr>
  </w:style>
  <w:style w:type="paragraph" w:styleId="TOCHeading">
    <w:name w:val="TOC Heading"/>
    <w:basedOn w:val="Normal"/>
    <w:next w:val="Normal"/>
    <w:uiPriority w:val="39"/>
    <w:unhideWhenUsed/>
    <w:qFormat/>
    <w:rsid w:val="007333B1"/>
    <w:pPr>
      <w:spacing w:after="24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4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80"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rsid w:val="002E2494"/>
    <w:pPr>
      <w:spacing w:after="120"/>
    </w:pPr>
  </w:style>
  <w:style w:type="paragraph" w:styleId="TOC2">
    <w:name w:val="toc 2"/>
    <w:basedOn w:val="Normal"/>
    <w:next w:val="Normal"/>
    <w:uiPriority w:val="39"/>
    <w:unhideWhenUsed/>
    <w:rsid w:val="00A67816"/>
    <w:pPr>
      <w:spacing w:after="120"/>
      <w:ind w:left="216"/>
    </w:pPr>
  </w:style>
  <w:style w:type="character" w:styleId="Hyperlink">
    <w:name w:val="Hyperlink"/>
    <w:basedOn w:val="DefaultParagraphFont"/>
    <w:uiPriority w:val="99"/>
    <w:unhideWhenUsed/>
    <w:rsid w:val="00534D7A"/>
    <w:rPr>
      <w:color w:val="97480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09FB"/>
    <w:pPr>
      <w:spacing w:after="100"/>
      <w:ind w:left="440"/>
    </w:pPr>
  </w:style>
  <w:style w:type="paragraph" w:styleId="Title">
    <w:name w:val="Title"/>
    <w:aliases w:val="TitleBUPgm"/>
    <w:basedOn w:val="Normal"/>
    <w:next w:val="Normal"/>
    <w:link w:val="TitleChar"/>
    <w:uiPriority w:val="10"/>
    <w:qFormat/>
    <w:rsid w:val="00861501"/>
    <w:pPr>
      <w:spacing w:after="240"/>
      <w:jc w:val="center"/>
    </w:pPr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TitleChar">
    <w:name w:val="Title Char"/>
    <w:aliases w:val="TitleBUPgm Char"/>
    <w:basedOn w:val="DefaultParagraphFont"/>
    <w:link w:val="Title"/>
    <w:uiPriority w:val="10"/>
    <w:rsid w:val="00861501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separator">
    <w:name w:val="separator"/>
    <w:basedOn w:val="Normal"/>
    <w:next w:val="PlainText"/>
    <w:link w:val="separatorChar"/>
    <w:rsid w:val="00783BF6"/>
    <w:pPr>
      <w:pBdr>
        <w:top w:val="single" w:sz="6" w:space="1" w:color="A6A6A6"/>
      </w:pBdr>
      <w:spacing w:before="100" w:beforeAutospacing="1"/>
      <w:ind w:left="1699"/>
    </w:pPr>
    <w:rPr>
      <w:rFonts w:eastAsia="Times New Roman" w:cs="Calibri"/>
      <w:sz w:val="22"/>
    </w:rPr>
  </w:style>
  <w:style w:type="paragraph" w:customStyle="1" w:styleId="tabletext">
    <w:name w:val="tabletext"/>
    <w:basedOn w:val="Normal"/>
    <w:rsid w:val="00783BF6"/>
    <w:pPr>
      <w:spacing w:before="30" w:after="30"/>
    </w:pPr>
    <w:rPr>
      <w:rFonts w:cs="Calibri"/>
      <w:sz w:val="22"/>
    </w:rPr>
  </w:style>
  <w:style w:type="paragraph" w:customStyle="1" w:styleId="tabletop">
    <w:name w:val="tabletop"/>
    <w:basedOn w:val="Normal"/>
    <w:rsid w:val="00783BF6"/>
    <w:pPr>
      <w:spacing w:before="30" w:after="30"/>
      <w:jc w:val="center"/>
    </w:pPr>
    <w:rPr>
      <w:rFonts w:eastAsia="Times New Roman" w:cs="Calibri"/>
      <w:b/>
      <w:color w:val="000000"/>
      <w:sz w:val="22"/>
    </w:rPr>
  </w:style>
  <w:style w:type="character" w:customStyle="1" w:styleId="separatorChar">
    <w:name w:val="separator Char"/>
    <w:basedOn w:val="DefaultParagraphFont"/>
    <w:link w:val="separator"/>
    <w:rsid w:val="00783BF6"/>
    <w:rPr>
      <w:rFonts w:ascii="Calibri" w:eastAsia="Times New Roman" w:hAnsi="Calibri" w:cs="Calibri"/>
      <w:szCs w:val="20"/>
    </w:rPr>
  </w:style>
  <w:style w:type="paragraph" w:styleId="ListBullet">
    <w:name w:val="List Bullet"/>
    <w:aliases w:val="BulletHd1"/>
    <w:basedOn w:val="Normal"/>
    <w:uiPriority w:val="99"/>
    <w:unhideWhenUsed/>
    <w:qFormat/>
    <w:rsid w:val="001451E9"/>
    <w:pPr>
      <w:numPr>
        <w:numId w:val="3"/>
      </w:numPr>
      <w:spacing w:after="60"/>
      <w:ind w:left="1008" w:hanging="432"/>
    </w:pPr>
    <w:rPr>
      <w:rFonts w:asciiTheme="minorHAnsi" w:hAnsiTheme="minorHAnsi"/>
    </w:rPr>
  </w:style>
  <w:style w:type="paragraph" w:styleId="NoteHeading">
    <w:name w:val="Note Heading"/>
    <w:aliases w:val="TitlePgmName"/>
    <w:basedOn w:val="Title"/>
    <w:next w:val="Normal"/>
    <w:link w:val="NoteHeadingChar"/>
    <w:uiPriority w:val="99"/>
    <w:unhideWhenUsed/>
    <w:qFormat/>
    <w:rsid w:val="009619E5"/>
    <w:pPr>
      <w:spacing w:after="60"/>
    </w:pPr>
    <w:rPr>
      <w:noProof/>
      <w:sz w:val="28"/>
      <w:szCs w:val="28"/>
    </w:rPr>
  </w:style>
  <w:style w:type="character" w:customStyle="1" w:styleId="NoteHeadingChar">
    <w:name w:val="Note Heading Char"/>
    <w:aliases w:val="TitlePgmName Char"/>
    <w:basedOn w:val="DefaultParagraphFont"/>
    <w:link w:val="NoteHeading"/>
    <w:uiPriority w:val="99"/>
    <w:rsid w:val="009619E5"/>
    <w:rPr>
      <w:rFonts w:asciiTheme="majorHAnsi" w:eastAsiaTheme="majorEastAsia" w:hAnsiTheme="majorHAnsi" w:cstheme="majorBidi"/>
      <w:b/>
      <w:noProof/>
      <w:sz w:val="28"/>
      <w:szCs w:val="28"/>
    </w:rPr>
  </w:style>
  <w:style w:type="paragraph" w:customStyle="1" w:styleId="Helpertext">
    <w:name w:val="Helper_text"/>
    <w:basedOn w:val="Normal"/>
    <w:next w:val="PlainText"/>
    <w:link w:val="HelpertextChar"/>
    <w:rsid w:val="00601723"/>
    <w:rPr>
      <w:rFonts w:eastAsia="Times New Roman" w:cs="Courier New"/>
      <w:sz w:val="22"/>
    </w:rPr>
  </w:style>
  <w:style w:type="character" w:customStyle="1" w:styleId="HelpertextChar">
    <w:name w:val="Helper_text Char"/>
    <w:basedOn w:val="DefaultParagraphFont"/>
    <w:link w:val="Helpertext"/>
    <w:rsid w:val="00601723"/>
    <w:rPr>
      <w:rFonts w:ascii="Calibri" w:eastAsia="Times New Roman" w:hAnsi="Calibri" w:cs="Courier New"/>
      <w:szCs w:val="20"/>
    </w:rPr>
  </w:style>
  <w:style w:type="paragraph" w:customStyle="1" w:styleId="Helpertitle">
    <w:name w:val="Helper_title"/>
    <w:basedOn w:val="Normal"/>
    <w:next w:val="Helpertext"/>
    <w:link w:val="HelpertitleChar"/>
    <w:rsid w:val="00BA697D"/>
    <w:rPr>
      <w:rFonts w:eastAsia="Times New Roman" w:cs="Courier New"/>
      <w:b/>
      <w:i/>
      <w:sz w:val="20"/>
    </w:rPr>
  </w:style>
  <w:style w:type="character" w:customStyle="1" w:styleId="HelpertitleChar">
    <w:name w:val="Helper_title Char"/>
    <w:basedOn w:val="DefaultParagraphFont"/>
    <w:link w:val="Helpertitle"/>
    <w:rsid w:val="00BA697D"/>
    <w:rPr>
      <w:rFonts w:ascii="Calibri" w:eastAsia="Times New Roman" w:hAnsi="Calibri" w:cs="Courier New"/>
      <w:b/>
      <w:i/>
      <w:sz w:val="20"/>
      <w:szCs w:val="20"/>
    </w:rPr>
  </w:style>
  <w:style w:type="paragraph" w:styleId="BodyTextIndent">
    <w:name w:val="Body Text Indent"/>
    <w:aliases w:val="BodyIndHd1"/>
    <w:basedOn w:val="Normal"/>
    <w:next w:val="Normal"/>
    <w:link w:val="BodyTextIndentChar"/>
    <w:uiPriority w:val="99"/>
    <w:unhideWhenUsed/>
    <w:qFormat/>
    <w:rsid w:val="006B3CF8"/>
    <w:pPr>
      <w:spacing w:after="120"/>
      <w:ind w:left="576"/>
    </w:pPr>
    <w:rPr>
      <w:rFonts w:asciiTheme="minorHAnsi" w:hAnsiTheme="minorHAnsi"/>
    </w:rPr>
  </w:style>
  <w:style w:type="character" w:customStyle="1" w:styleId="BodyTextIndentChar">
    <w:name w:val="Body Text Indent Char"/>
    <w:aliases w:val="BodyIndHd1 Char"/>
    <w:basedOn w:val="DefaultParagraphFont"/>
    <w:link w:val="BodyTextIndent"/>
    <w:uiPriority w:val="99"/>
    <w:rsid w:val="006B3CF8"/>
    <w:rPr>
      <w:rFonts w:cs="Times New Roman"/>
      <w:sz w:val="24"/>
      <w:szCs w:val="20"/>
    </w:rPr>
  </w:style>
  <w:style w:type="paragraph" w:styleId="BodyTextIndent2">
    <w:name w:val="Body Text Indent 2"/>
    <w:aliases w:val="BodyIndHd2"/>
    <w:basedOn w:val="Normal"/>
    <w:next w:val="Normal"/>
    <w:link w:val="BodyTextIndent2Char"/>
    <w:uiPriority w:val="99"/>
    <w:unhideWhenUsed/>
    <w:qFormat/>
    <w:rsid w:val="006B3CF8"/>
    <w:pPr>
      <w:spacing w:after="120"/>
      <w:ind w:left="1152"/>
    </w:pPr>
    <w:rPr>
      <w:rFonts w:asciiTheme="minorHAnsi" w:hAnsiTheme="minorHAnsi"/>
    </w:rPr>
  </w:style>
  <w:style w:type="character" w:customStyle="1" w:styleId="BodyTextIndent2Char">
    <w:name w:val="Body Text Indent 2 Char"/>
    <w:aliases w:val="BodyIndHd2 Char"/>
    <w:basedOn w:val="DefaultParagraphFont"/>
    <w:link w:val="BodyTextIndent2"/>
    <w:uiPriority w:val="99"/>
    <w:rsid w:val="006B3CF8"/>
    <w:rPr>
      <w:rFonts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C69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6925"/>
    <w:rPr>
      <w:rFonts w:ascii="Calibri" w:hAnsi="Calibri" w:cs="Times New Roman"/>
      <w:sz w:val="16"/>
      <w:szCs w:val="16"/>
    </w:rPr>
  </w:style>
  <w:style w:type="paragraph" w:styleId="BodyTextIndent3">
    <w:name w:val="Body Text Indent 3"/>
    <w:aliases w:val="BodyIndHd3"/>
    <w:basedOn w:val="Normal"/>
    <w:link w:val="BodyTextIndent3Char"/>
    <w:uiPriority w:val="99"/>
    <w:unhideWhenUsed/>
    <w:qFormat/>
    <w:rsid w:val="006B3CF8"/>
    <w:pPr>
      <w:spacing w:after="120"/>
      <w:ind w:left="1872"/>
    </w:pPr>
    <w:rPr>
      <w:rFonts w:asciiTheme="minorHAnsi" w:hAnsiTheme="minorHAnsi"/>
      <w:szCs w:val="16"/>
    </w:rPr>
  </w:style>
  <w:style w:type="character" w:customStyle="1" w:styleId="BodyTextIndent3Char">
    <w:name w:val="Body Text Indent 3 Char"/>
    <w:aliases w:val="BodyIndHd3 Char"/>
    <w:basedOn w:val="DefaultParagraphFont"/>
    <w:link w:val="BodyTextIndent3"/>
    <w:uiPriority w:val="99"/>
    <w:rsid w:val="006B3CF8"/>
    <w:rPr>
      <w:rFonts w:cs="Times New Roman"/>
      <w:sz w:val="24"/>
      <w:szCs w:val="16"/>
    </w:rPr>
  </w:style>
  <w:style w:type="character" w:styleId="PageNumber">
    <w:name w:val="page number"/>
    <w:aliases w:val="PageNbrFooter"/>
    <w:uiPriority w:val="99"/>
    <w:unhideWhenUsed/>
    <w:qFormat/>
    <w:rsid w:val="001A1D12"/>
  </w:style>
  <w:style w:type="paragraph" w:styleId="ListBullet2">
    <w:name w:val="List Bullet 2"/>
    <w:aliases w:val="BulletHd2"/>
    <w:basedOn w:val="Normal"/>
    <w:uiPriority w:val="99"/>
    <w:unhideWhenUsed/>
    <w:qFormat/>
    <w:rsid w:val="00B26F95"/>
    <w:pPr>
      <w:numPr>
        <w:numId w:val="8"/>
      </w:numPr>
      <w:tabs>
        <w:tab w:val="clear" w:pos="720"/>
      </w:tabs>
      <w:spacing w:after="60"/>
      <w:ind w:left="1584" w:hanging="432"/>
    </w:pPr>
    <w:rPr>
      <w:rFonts w:asciiTheme="minorHAnsi" w:hAnsiTheme="minorHAnsi"/>
    </w:rPr>
  </w:style>
  <w:style w:type="paragraph" w:styleId="ListBullet3">
    <w:name w:val="List Bullet 3"/>
    <w:aliases w:val="BulletHd3"/>
    <w:basedOn w:val="Normal"/>
    <w:uiPriority w:val="99"/>
    <w:unhideWhenUsed/>
    <w:qFormat/>
    <w:rsid w:val="00FB49BD"/>
    <w:pPr>
      <w:numPr>
        <w:numId w:val="9"/>
      </w:numPr>
      <w:tabs>
        <w:tab w:val="clear" w:pos="1080"/>
      </w:tabs>
      <w:spacing w:after="60"/>
      <w:ind w:left="2304" w:hanging="432"/>
    </w:pPr>
    <w:rPr>
      <w:rFonts w:asciiTheme="minorHAnsi" w:hAnsiTheme="minorHAnsi"/>
    </w:rPr>
  </w:style>
  <w:style w:type="paragraph" w:customStyle="1" w:styleId="paragraph">
    <w:name w:val="paragraph"/>
    <w:basedOn w:val="Normal"/>
    <w:rsid w:val="00E5752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E57527"/>
  </w:style>
  <w:style w:type="character" w:customStyle="1" w:styleId="eop">
    <w:name w:val="eop"/>
    <w:basedOn w:val="DefaultParagraphFont"/>
    <w:rsid w:val="00E57527"/>
  </w:style>
  <w:style w:type="character" w:styleId="Strong">
    <w:name w:val="Strong"/>
    <w:basedOn w:val="DefaultParagraphFont"/>
    <w:uiPriority w:val="22"/>
    <w:qFormat/>
    <w:rsid w:val="00AC45D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D7D7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62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cco\AppData\Roaming\Microsoft\Templates\TemplateAppendix.dotm" TargetMode="External"/></Relationships>
</file>

<file path=word/theme/theme1.xml><?xml version="1.0" encoding="utf-8"?>
<a:theme xmlns:a="http://schemas.openxmlformats.org/drawingml/2006/main" name="Default Theme">
  <a:themeElements>
    <a:clrScheme name="Mosaic">
      <a:dk1>
        <a:sysClr val="windowText" lastClr="000000"/>
      </a:dk1>
      <a:lt1>
        <a:sysClr val="window" lastClr="FFFFFF"/>
      </a:lt1>
      <a:dk2>
        <a:srgbClr val="44748F"/>
      </a:dk2>
      <a:lt2>
        <a:srgbClr val="F2F2F2"/>
      </a:lt2>
      <a:accent1>
        <a:srgbClr val="44748F"/>
      </a:accent1>
      <a:accent2>
        <a:srgbClr val="005695"/>
      </a:accent2>
      <a:accent3>
        <a:srgbClr val="005953"/>
      </a:accent3>
      <a:accent4>
        <a:srgbClr val="6D8D23"/>
      </a:accent4>
      <a:accent5>
        <a:srgbClr val="E77C1D"/>
      </a:accent5>
      <a:accent6>
        <a:srgbClr val="BA5915"/>
      </a:accent6>
      <a:hlink>
        <a:srgbClr val="974806"/>
      </a:hlink>
      <a:folHlink>
        <a:srgbClr val="974806"/>
      </a:folHlink>
    </a:clrScheme>
    <a:fontScheme name="RahilaWord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03A94054-10C3-4817-98A7-D25B5E9BA9C6}" vid="{7A639F11-C418-421E-B191-9F2A770E8D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C9741A2983645A409B5A739DED631" ma:contentTypeVersion="15" ma:contentTypeDescription="Create a new document." ma:contentTypeScope="" ma:versionID="5ae3d45ed564aaaf5323cba24852cc6e">
  <xsd:schema xmlns:xsd="http://www.w3.org/2001/XMLSchema" xmlns:xs="http://www.w3.org/2001/XMLSchema" xmlns:p="http://schemas.microsoft.com/office/2006/metadata/properties" xmlns:ns2="df26d86d-f65b-4375-8faf-b2450070bbdf" xmlns:ns3="8c3eace9-3081-4683-b8e7-d3e384ce713d" targetNamespace="http://schemas.microsoft.com/office/2006/metadata/properties" ma:root="true" ma:fieldsID="9218fdc452a7c91a213e84016720a67d" ns2:_="" ns3:_="">
    <xsd:import namespace="df26d86d-f65b-4375-8faf-b2450070bbdf"/>
    <xsd:import namespace="8c3eace9-3081-4683-b8e7-d3e384ce7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d86d-f65b-4375-8faf-b2450070b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094613-3108-4029-a284-db005dc63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eace9-3081-4683-b8e7-d3e384ce71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dae8f5-da47-495c-901f-e35872e06604}" ma:internalName="TaxCatchAll" ma:showField="CatchAllData" ma:web="8c3eace9-3081-4683-b8e7-d3e384ce7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6d86d-f65b-4375-8faf-b2450070bbdf">
      <Terms xmlns="http://schemas.microsoft.com/office/infopath/2007/PartnerControls"/>
    </lcf76f155ced4ddcb4097134ff3c332f>
    <TaxCatchAll xmlns="8c3eace9-3081-4683-b8e7-d3e384ce713d" xsi:nil="true"/>
  </documentManagement>
</p:properties>
</file>

<file path=customXml/itemProps1.xml><?xml version="1.0" encoding="utf-8"?>
<ds:datastoreItem xmlns:ds="http://schemas.openxmlformats.org/officeDocument/2006/customXml" ds:itemID="{B1F69733-DD57-43F2-BFD2-7986B9ACB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790F1-21F8-4041-B226-230601110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98069-9F1A-4462-BF40-5FE18BFFD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6d86d-f65b-4375-8faf-b2450070bbdf"/>
    <ds:schemaRef ds:uri="8c3eace9-3081-4683-b8e7-d3e384ce7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3AD111-5A42-4A48-BAA9-1B2F8B3B7DD1}">
  <ds:schemaRefs>
    <ds:schemaRef ds:uri="http://schemas.microsoft.com/office/2006/metadata/properties"/>
    <ds:schemaRef ds:uri="http://schemas.microsoft.com/office/infopath/2007/PartnerControls"/>
    <ds:schemaRef ds:uri="df26d86d-f65b-4375-8faf-b2450070bbdf"/>
    <ds:schemaRef ds:uri="8c3eace9-3081-4683-b8e7-d3e384ce71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TemplateAppendix.dotm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eiocco on FHR8N0XZ9</dc:creator>
  <cp:keywords/>
  <dc:description/>
  <cp:lastModifiedBy>Werschler, Pam - Esterhazy K2</cp:lastModifiedBy>
  <cp:revision>4</cp:revision>
  <cp:lastPrinted>2018-11-08T11:50:00Z</cp:lastPrinted>
  <dcterms:created xsi:type="dcterms:W3CDTF">2024-10-29T14:37:00Z</dcterms:created>
  <dcterms:modified xsi:type="dcterms:W3CDTF">2024-11-05T17:37:00Z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0x0101008DFC9741A2983645A409B5A739DED631</vt:lpwstr>
  </property>
</Properties>
</file>