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5468" w14:textId="77777777" w:rsidR="00456125" w:rsidRPr="005E2308" w:rsidRDefault="002E6F08" w:rsidP="005E2308">
      <w:pPr>
        <w:numPr>
          <w:ilvl w:val="0"/>
          <w:numId w:val="1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56B3B">
        <w:rPr>
          <w:rFonts w:ascii="Arial" w:hAnsi="Arial" w:cs="Arial"/>
          <w:b/>
          <w:sz w:val="22"/>
          <w:szCs w:val="22"/>
        </w:rPr>
        <w:t>Purpose / Objective</w:t>
      </w:r>
      <w:r w:rsidR="00456125">
        <w:rPr>
          <w:rFonts w:ascii="Arial" w:hAnsi="Arial" w:cs="Arial"/>
          <w:b/>
          <w:sz w:val="22"/>
          <w:szCs w:val="22"/>
        </w:rPr>
        <w:t xml:space="preserve">:  </w:t>
      </w:r>
      <w:r w:rsidR="007E0AD5" w:rsidRPr="005E2308">
        <w:rPr>
          <w:rFonts w:ascii="Arial" w:hAnsi="Arial" w:cs="Arial"/>
          <w:sz w:val="22"/>
          <w:szCs w:val="22"/>
        </w:rPr>
        <w:t>It is the responsibility of Mosaic personnel to ensure the safety of our employees, contractors, and visitors.  Mosaic personnel involved in the receiving, loading</w:t>
      </w:r>
      <w:r w:rsidR="00A10B66" w:rsidRPr="005E2308">
        <w:rPr>
          <w:rFonts w:ascii="Arial" w:hAnsi="Arial" w:cs="Arial"/>
          <w:sz w:val="22"/>
          <w:szCs w:val="22"/>
        </w:rPr>
        <w:t>,</w:t>
      </w:r>
      <w:r w:rsidR="007E0AD5" w:rsidRPr="005E2308">
        <w:rPr>
          <w:rFonts w:ascii="Arial" w:hAnsi="Arial" w:cs="Arial"/>
          <w:sz w:val="22"/>
          <w:szCs w:val="22"/>
        </w:rPr>
        <w:t xml:space="preserve"> and offloading of materials must control the environment where these activities occur </w:t>
      </w:r>
      <w:r w:rsidR="004B652A" w:rsidRPr="005E2308">
        <w:rPr>
          <w:rFonts w:ascii="Arial" w:hAnsi="Arial" w:cs="Arial"/>
          <w:sz w:val="22"/>
          <w:szCs w:val="22"/>
        </w:rPr>
        <w:t>to ensure that</w:t>
      </w:r>
      <w:r w:rsidR="007E0AD5" w:rsidRPr="005E2308">
        <w:rPr>
          <w:rFonts w:ascii="Arial" w:hAnsi="Arial" w:cs="Arial"/>
          <w:sz w:val="22"/>
          <w:szCs w:val="22"/>
        </w:rPr>
        <w:t xml:space="preserve"> manpower, facilities, mobile equipment</w:t>
      </w:r>
      <w:r w:rsidR="00A10B66" w:rsidRPr="005E2308">
        <w:rPr>
          <w:rFonts w:ascii="Arial" w:hAnsi="Arial" w:cs="Arial"/>
          <w:sz w:val="22"/>
          <w:szCs w:val="22"/>
        </w:rPr>
        <w:t>,</w:t>
      </w:r>
      <w:r w:rsidR="007E0AD5" w:rsidRPr="005E2308">
        <w:rPr>
          <w:rFonts w:ascii="Arial" w:hAnsi="Arial" w:cs="Arial"/>
          <w:sz w:val="22"/>
          <w:szCs w:val="22"/>
        </w:rPr>
        <w:t xml:space="preserve"> and materials are </w:t>
      </w:r>
      <w:r w:rsidR="006045AA" w:rsidRPr="005E2308">
        <w:rPr>
          <w:rFonts w:ascii="Arial" w:hAnsi="Arial" w:cs="Arial"/>
          <w:sz w:val="22"/>
          <w:szCs w:val="22"/>
        </w:rPr>
        <w:t>handled</w:t>
      </w:r>
      <w:r w:rsidR="007E0AD5" w:rsidRPr="005E2308">
        <w:rPr>
          <w:rFonts w:ascii="Arial" w:hAnsi="Arial" w:cs="Arial"/>
          <w:sz w:val="22"/>
          <w:szCs w:val="22"/>
        </w:rPr>
        <w:t xml:space="preserve"> in</w:t>
      </w:r>
      <w:r w:rsidR="00A10B66" w:rsidRPr="005E2308">
        <w:rPr>
          <w:rFonts w:ascii="Arial" w:hAnsi="Arial" w:cs="Arial"/>
          <w:sz w:val="22"/>
          <w:szCs w:val="22"/>
        </w:rPr>
        <w:t xml:space="preserve"> a manner that prevents injury and/</w:t>
      </w:r>
      <w:r w:rsidR="007E0AD5" w:rsidRPr="005E2308">
        <w:rPr>
          <w:rFonts w:ascii="Arial" w:hAnsi="Arial" w:cs="Arial"/>
          <w:sz w:val="22"/>
          <w:szCs w:val="22"/>
        </w:rPr>
        <w:t>or property damage.</w:t>
      </w:r>
    </w:p>
    <w:p w14:paraId="57C4D473" w14:textId="77777777" w:rsidR="009227B5" w:rsidRPr="002E5D5B" w:rsidRDefault="00672E37" w:rsidP="005E2308">
      <w:pPr>
        <w:numPr>
          <w:ilvl w:val="0"/>
          <w:numId w:val="16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156B3B">
        <w:rPr>
          <w:rFonts w:ascii="Arial" w:hAnsi="Arial" w:cs="Arial"/>
          <w:b/>
          <w:sz w:val="22"/>
          <w:szCs w:val="22"/>
        </w:rPr>
        <w:t>Scope</w:t>
      </w:r>
      <w:r w:rsidR="00456125">
        <w:rPr>
          <w:rFonts w:ascii="Arial" w:hAnsi="Arial" w:cs="Arial"/>
          <w:b/>
          <w:sz w:val="22"/>
          <w:szCs w:val="22"/>
        </w:rPr>
        <w:t xml:space="preserve">:  </w:t>
      </w:r>
      <w:r w:rsidR="00456125" w:rsidRPr="005E2308">
        <w:rPr>
          <w:rFonts w:ascii="Arial" w:hAnsi="Arial" w:cs="Arial"/>
          <w:sz w:val="22"/>
          <w:szCs w:val="22"/>
        </w:rPr>
        <w:t xml:space="preserve">This </w:t>
      </w:r>
      <w:r w:rsidR="00941C5B">
        <w:rPr>
          <w:rFonts w:ascii="Arial" w:hAnsi="Arial" w:cs="Arial"/>
          <w:sz w:val="22"/>
          <w:szCs w:val="22"/>
        </w:rPr>
        <w:t>program</w:t>
      </w:r>
      <w:r w:rsidR="007E0AD5" w:rsidRPr="005E2308">
        <w:rPr>
          <w:rFonts w:ascii="Arial" w:hAnsi="Arial" w:cs="Arial"/>
          <w:sz w:val="22"/>
          <w:szCs w:val="22"/>
        </w:rPr>
        <w:t xml:space="preserve"> covers all </w:t>
      </w:r>
      <w:r w:rsidR="006F18C1">
        <w:rPr>
          <w:rFonts w:ascii="Arial" w:hAnsi="Arial" w:cs="Arial"/>
          <w:sz w:val="22"/>
          <w:szCs w:val="22"/>
        </w:rPr>
        <w:t xml:space="preserve">loading and unloading of </w:t>
      </w:r>
      <w:r w:rsidR="007E0AD5" w:rsidRPr="005E2308">
        <w:rPr>
          <w:rFonts w:ascii="Arial" w:hAnsi="Arial" w:cs="Arial"/>
          <w:sz w:val="22"/>
          <w:szCs w:val="22"/>
        </w:rPr>
        <w:t xml:space="preserve">materials </w:t>
      </w:r>
      <w:r w:rsidR="009E4095" w:rsidRPr="005E2308">
        <w:rPr>
          <w:rFonts w:ascii="Arial" w:hAnsi="Arial" w:cs="Arial"/>
          <w:sz w:val="22"/>
          <w:szCs w:val="22"/>
        </w:rPr>
        <w:t>on Mosaic property</w:t>
      </w:r>
      <w:r w:rsidR="00FE2CD5">
        <w:rPr>
          <w:rFonts w:ascii="Arial" w:hAnsi="Arial" w:cs="Arial"/>
          <w:sz w:val="22"/>
          <w:szCs w:val="22"/>
        </w:rPr>
        <w:t>, both surface and underground</w:t>
      </w:r>
      <w:r w:rsidR="009E4095" w:rsidRPr="005E2308">
        <w:rPr>
          <w:rFonts w:ascii="Arial" w:hAnsi="Arial" w:cs="Arial"/>
          <w:sz w:val="22"/>
          <w:szCs w:val="22"/>
        </w:rPr>
        <w:t>.</w:t>
      </w:r>
      <w:r w:rsidR="00872571">
        <w:rPr>
          <w:rFonts w:ascii="Arial" w:hAnsi="Arial" w:cs="Arial"/>
          <w:sz w:val="22"/>
          <w:szCs w:val="22"/>
        </w:rPr>
        <w:t xml:space="preserve">  T</w:t>
      </w:r>
      <w:r w:rsidR="00941C5B">
        <w:rPr>
          <w:rFonts w:ascii="Arial" w:hAnsi="Arial" w:cs="Arial"/>
          <w:sz w:val="22"/>
          <w:szCs w:val="22"/>
        </w:rPr>
        <w:t>his program</w:t>
      </w:r>
      <w:r w:rsidR="00872571">
        <w:rPr>
          <w:rFonts w:ascii="Arial" w:hAnsi="Arial" w:cs="Arial"/>
          <w:sz w:val="22"/>
          <w:szCs w:val="22"/>
        </w:rPr>
        <w:t xml:space="preserve"> does not specifically address loading and unloading related to earthmoving projects or the deposition of materials into a Tailings </w:t>
      </w:r>
      <w:r w:rsidR="00872571" w:rsidRPr="002E5D5B">
        <w:rPr>
          <w:rFonts w:ascii="Arial" w:hAnsi="Arial" w:cs="Arial"/>
          <w:sz w:val="22"/>
          <w:szCs w:val="22"/>
        </w:rPr>
        <w:t>Management Areas (TMA).  For these activities,</w:t>
      </w:r>
      <w:r w:rsidR="004479C3" w:rsidRPr="002E5D5B">
        <w:rPr>
          <w:rFonts w:ascii="Arial" w:hAnsi="Arial" w:cs="Arial"/>
          <w:sz w:val="22"/>
          <w:szCs w:val="22"/>
        </w:rPr>
        <w:t xml:space="preserve"> or other activities where the contractor possesses site specific orientation,</w:t>
      </w:r>
      <w:r w:rsidR="00872571" w:rsidRPr="002E5D5B">
        <w:rPr>
          <w:rFonts w:ascii="Arial" w:hAnsi="Arial" w:cs="Arial"/>
          <w:sz w:val="22"/>
          <w:szCs w:val="22"/>
        </w:rPr>
        <w:t xml:space="preserve"> site specific or project specific policies and procedures are to be followed.</w:t>
      </w:r>
    </w:p>
    <w:p w14:paraId="3517223C" w14:textId="77777777" w:rsidR="004C7770" w:rsidRPr="002E5D5B" w:rsidRDefault="005E2308" w:rsidP="005E2308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2E5D5B">
        <w:rPr>
          <w:rFonts w:ascii="Arial" w:hAnsi="Arial" w:cs="Arial"/>
          <w:b/>
        </w:rPr>
        <w:t>Responsibilities</w:t>
      </w:r>
    </w:p>
    <w:p w14:paraId="53892532" w14:textId="77777777" w:rsidR="004C7770" w:rsidRDefault="00067479" w:rsidP="002C40DA">
      <w:pPr>
        <w:pStyle w:val="Style8"/>
        <w:rPr>
          <w:b/>
        </w:rPr>
      </w:pPr>
      <w:r w:rsidRPr="002E5D5B">
        <w:t>Personnel</w:t>
      </w:r>
      <w:r w:rsidR="005E2308" w:rsidRPr="002E5D5B">
        <w:t xml:space="preserve"> delivering materials to Mosaic or receiving materials from Mosaic shall</w:t>
      </w:r>
      <w:r w:rsidR="005E2308" w:rsidRPr="002E5D5B">
        <w:rPr>
          <w:b/>
        </w:rPr>
        <w:t>:</w:t>
      </w:r>
    </w:p>
    <w:p w14:paraId="4F64E15B" w14:textId="447FAA9F" w:rsidR="000825FB" w:rsidRPr="002E5D5B" w:rsidRDefault="005E2308" w:rsidP="00EC6119">
      <w:pPr>
        <w:pStyle w:val="Style9"/>
        <w:tabs>
          <w:tab w:val="left" w:pos="1620"/>
        </w:tabs>
      </w:pPr>
      <w:r w:rsidRPr="002E5D5B">
        <w:t>Comply with the personal protective equipment (PPE) requirements for delivery</w:t>
      </w:r>
      <w:r w:rsidR="00371655" w:rsidRPr="002E5D5B">
        <w:t xml:space="preserve">/receiving </w:t>
      </w:r>
      <w:r w:rsidRPr="002E5D5B">
        <w:t>personnel as defined i</w:t>
      </w:r>
      <w:r w:rsidR="00FE5BA3" w:rsidRPr="002E5D5B">
        <w:t xml:space="preserve">n </w:t>
      </w:r>
      <w:hyperlink r:id="rId11" w:history="1">
        <w:r w:rsidR="00FE5BA3" w:rsidRPr="002E5D5B">
          <w:rPr>
            <w:rStyle w:val="Hyperlink"/>
          </w:rPr>
          <w:t>Mosaic's</w:t>
        </w:r>
        <w:r w:rsidR="00CE65B8" w:rsidRPr="002E5D5B">
          <w:rPr>
            <w:rStyle w:val="Hyperlink"/>
          </w:rPr>
          <w:t xml:space="preserve"> Potash Business Unit PPE Program</w:t>
        </w:r>
        <w:r w:rsidR="00FE5BA3" w:rsidRPr="002E5D5B">
          <w:rPr>
            <w:rStyle w:val="Hyperlink"/>
          </w:rPr>
          <w:t>.</w:t>
        </w:r>
      </w:hyperlink>
    </w:p>
    <w:p w14:paraId="6C263300" w14:textId="77777777" w:rsidR="000825FB" w:rsidRPr="002E5D5B" w:rsidRDefault="005E2308" w:rsidP="00EC6119">
      <w:pPr>
        <w:pStyle w:val="Style9"/>
      </w:pPr>
      <w:r w:rsidRPr="002E5D5B">
        <w:t>Shut off the de</w:t>
      </w:r>
      <w:r w:rsidR="00E434B6" w:rsidRPr="002E5D5B">
        <w:t>livery or receiving vehicle</w:t>
      </w:r>
      <w:r w:rsidR="00A608B5" w:rsidRPr="002E5D5B">
        <w:t xml:space="preserve"> and</w:t>
      </w:r>
      <w:r w:rsidR="00E434B6" w:rsidRPr="002E5D5B">
        <w:t xml:space="preserve"> </w:t>
      </w:r>
      <w:r w:rsidRPr="002E5D5B">
        <w:t>set the emergency brake.  (Vehicle engine may be operated during unloading / unload</w:t>
      </w:r>
      <w:r w:rsidR="00133F7C" w:rsidRPr="002E5D5B">
        <w:t xml:space="preserve">ing if it is needed to operate </w:t>
      </w:r>
      <w:r w:rsidRPr="002E5D5B">
        <w:t>loading / offloading pumps, etc.)</w:t>
      </w:r>
    </w:p>
    <w:p w14:paraId="107F8A21" w14:textId="77AC8F86" w:rsidR="000825FB" w:rsidRPr="00B81B44" w:rsidRDefault="005E2308" w:rsidP="00596D1F">
      <w:pPr>
        <w:pStyle w:val="Style9"/>
      </w:pPr>
      <w:r w:rsidRPr="002E5D5B">
        <w:t xml:space="preserve">Use wheel chocks to secure the delivery </w:t>
      </w:r>
      <w:r w:rsidR="00371655" w:rsidRPr="002E5D5B">
        <w:t xml:space="preserve">/ receiving </w:t>
      </w:r>
      <w:r w:rsidRPr="002E5D5B">
        <w:t xml:space="preserve">vehicle if mechanical </w:t>
      </w:r>
      <w:r w:rsidR="00F80502">
        <w:t>e</w:t>
      </w:r>
      <w:r w:rsidRPr="002E5D5B">
        <w:t xml:space="preserve">quipment is </w:t>
      </w:r>
      <w:r w:rsidR="00371655" w:rsidRPr="002E5D5B">
        <w:t>required to load or unload materials</w:t>
      </w:r>
      <w:r w:rsidRPr="002E5D5B">
        <w:t>.</w:t>
      </w:r>
      <w:r w:rsidR="004C7770" w:rsidRPr="002E5D5B">
        <w:t xml:space="preserve">  If an engineered vehicle restraint system is available, this system shall be used.  When an engineered</w:t>
      </w:r>
      <w:r w:rsidR="004C7770">
        <w:t xml:space="preserve"> vehicle restraint system is being used, the use of wheel chocks is at the site’s discretion.</w:t>
      </w:r>
    </w:p>
    <w:p w14:paraId="07E2C2AC" w14:textId="5232E428" w:rsidR="000825FB" w:rsidRPr="00B81B44" w:rsidRDefault="005E2308" w:rsidP="00F80502">
      <w:pPr>
        <w:pStyle w:val="Style9"/>
      </w:pPr>
      <w:r w:rsidRPr="004B652A">
        <w:t xml:space="preserve">Follow the direction of the Mosaic representative or </w:t>
      </w:r>
      <w:r>
        <w:t xml:space="preserve">Mosaic authorized </w:t>
      </w:r>
      <w:r w:rsidRPr="004B652A">
        <w:t xml:space="preserve">contractor </w:t>
      </w:r>
      <w:r w:rsidR="00371655">
        <w:t>that is responsible for the loading/unloading process</w:t>
      </w:r>
      <w:r w:rsidRPr="004B652A">
        <w:t>.</w:t>
      </w:r>
      <w:r w:rsidR="00D50153">
        <w:t xml:space="preserve"> This is to include participation in a </w:t>
      </w:r>
      <w:r w:rsidR="00D50153" w:rsidRPr="006B246A">
        <w:t>pre-loading/pre-offloading inspection</w:t>
      </w:r>
      <w:r w:rsidR="00D50153">
        <w:t>, led b</w:t>
      </w:r>
      <w:r w:rsidR="00133F7C">
        <w:t>y</w:t>
      </w:r>
      <w:r w:rsidR="00D50153">
        <w:t xml:space="preserve"> the Mosaic representative.</w:t>
      </w:r>
    </w:p>
    <w:p w14:paraId="2152FA2E" w14:textId="2D97CBC9" w:rsidR="00371655" w:rsidRDefault="00371655" w:rsidP="00F80502">
      <w:pPr>
        <w:pStyle w:val="Style9"/>
      </w:pPr>
      <w:r w:rsidRPr="006B246A">
        <w:t xml:space="preserve">Not work at an elevation more than four feet above the ground surface </w:t>
      </w:r>
      <w:r w:rsidR="00067479" w:rsidRPr="006B246A">
        <w:t>without fall</w:t>
      </w:r>
      <w:r w:rsidRPr="006B246A">
        <w:t xml:space="preserve"> protection </w:t>
      </w:r>
      <w:r>
        <w:t xml:space="preserve">and associated fall </w:t>
      </w:r>
      <w:r w:rsidRPr="002F6C18">
        <w:t>protection training that meets or exceeds Mosaic’s requirements while on Mosaic property</w:t>
      </w:r>
      <w:r w:rsidR="004E526B" w:rsidRPr="002F6C18">
        <w:t>, as defined in</w:t>
      </w:r>
      <w:r w:rsidRPr="002F6C18">
        <w:t xml:space="preserve"> </w:t>
      </w:r>
      <w:hyperlink r:id="rId12" w:history="1">
        <w:r w:rsidR="00941C5B" w:rsidRPr="002F6C18">
          <w:rPr>
            <w:rStyle w:val="Hyperlink"/>
          </w:rPr>
          <w:t xml:space="preserve">Mosaic's </w:t>
        </w:r>
        <w:r w:rsidR="00941C5B" w:rsidRPr="002F6C18">
          <w:rPr>
            <w:rStyle w:val="Hyperlink"/>
          </w:rPr>
          <w:lastRenderedPageBreak/>
          <w:t>Corporate Standard</w:t>
        </w:r>
        <w:r w:rsidR="00067479" w:rsidRPr="002F6C18">
          <w:rPr>
            <w:rStyle w:val="Hyperlink"/>
          </w:rPr>
          <w:t xml:space="preserve"> for Potentially Hazardous Work</w:t>
        </w:r>
      </w:hyperlink>
      <w:r w:rsidR="004E526B" w:rsidRPr="002F6C18">
        <w:t>.</w:t>
      </w:r>
      <w:r w:rsidR="008604DC" w:rsidRPr="002F6C18">
        <w:t xml:space="preserve">  This</w:t>
      </w:r>
      <w:r w:rsidR="008604DC">
        <w:t xml:space="preserve"> includes when working within </w:t>
      </w:r>
      <w:r w:rsidR="0078373B">
        <w:t>6 feet of the back end a box truck when the truck is not a dock.</w:t>
      </w:r>
    </w:p>
    <w:p w14:paraId="07548B4F" w14:textId="77777777" w:rsidR="000825FB" w:rsidRDefault="009E4095" w:rsidP="00F80502">
      <w:pPr>
        <w:pStyle w:val="Style9"/>
      </w:pPr>
      <w:r w:rsidRPr="00AA0719">
        <w:t xml:space="preserve">Present </w:t>
      </w:r>
      <w:r w:rsidR="007E0AD5" w:rsidRPr="00AA0719">
        <w:t xml:space="preserve">documentation </w:t>
      </w:r>
      <w:r w:rsidRPr="00AA0719">
        <w:t>sufficient to fully identify</w:t>
      </w:r>
      <w:r w:rsidR="00363B50" w:rsidRPr="00AA0719">
        <w:t xml:space="preserve"> the materials being </w:t>
      </w:r>
      <w:r w:rsidR="00067479" w:rsidRPr="00AA0719">
        <w:t xml:space="preserve">delivered </w:t>
      </w:r>
      <w:r w:rsidR="00067479">
        <w:t>and</w:t>
      </w:r>
      <w:r w:rsidRPr="00AA0719">
        <w:t xml:space="preserve"> verify that </w:t>
      </w:r>
      <w:r w:rsidR="00363B50" w:rsidRPr="00AA0719">
        <w:t>the materials are</w:t>
      </w:r>
      <w:r w:rsidR="008F12FC" w:rsidRPr="00AA0719">
        <w:t xml:space="preserve"> being delivered to the correct location. At a minimum, this consists of the Mosaic </w:t>
      </w:r>
      <w:r w:rsidR="00BB3FB8" w:rsidRPr="00AA0719">
        <w:t>Purchase Order (</w:t>
      </w:r>
      <w:r w:rsidR="008F12FC" w:rsidRPr="00AA0719">
        <w:t>PO</w:t>
      </w:r>
      <w:r w:rsidR="00BB3FB8" w:rsidRPr="00AA0719">
        <w:t>)</w:t>
      </w:r>
      <w:r w:rsidR="008F12FC" w:rsidRPr="00AA0719">
        <w:t xml:space="preserve"> number and vendor shipping/invoice number.</w:t>
      </w:r>
    </w:p>
    <w:p w14:paraId="51710BF2" w14:textId="77777777" w:rsidR="007114AC" w:rsidRPr="004479C3" w:rsidRDefault="004B652A" w:rsidP="00F80502">
      <w:pPr>
        <w:pStyle w:val="Style9"/>
      </w:pPr>
      <w:r w:rsidRPr="000825FB">
        <w:t xml:space="preserve">Ensure that all materials </w:t>
      </w:r>
      <w:r w:rsidR="0016351D" w:rsidRPr="000825FB">
        <w:t xml:space="preserve">requiring mechanical equipment to unload </w:t>
      </w:r>
      <w:r w:rsidRPr="000825FB">
        <w:t>remain</w:t>
      </w:r>
      <w:r w:rsidR="00B122C9" w:rsidRPr="000825FB">
        <w:t xml:space="preserve"> secured until the vehicle is parked at the final unloading location</w:t>
      </w:r>
      <w:r w:rsidRPr="000825FB">
        <w:t xml:space="preserve"> and a pre-offload inspection is completed</w:t>
      </w:r>
      <w:r w:rsidR="0016351D" w:rsidRPr="000825FB">
        <w:t xml:space="preserve"> by Mosaic’s representative</w:t>
      </w:r>
      <w:r w:rsidR="00B122C9" w:rsidRPr="000825FB">
        <w:t xml:space="preserve">.  </w:t>
      </w:r>
    </w:p>
    <w:p w14:paraId="78E4303B" w14:textId="77777777" w:rsidR="00363B50" w:rsidRDefault="008F12FC" w:rsidP="00F80502">
      <w:pPr>
        <w:pStyle w:val="Style9"/>
      </w:pPr>
      <w:r w:rsidRPr="00AA0719">
        <w:t>Provide documentation of the load’s weight if powered mobile equipment is required to remove the load from the delivery vehicle.</w:t>
      </w:r>
    </w:p>
    <w:p w14:paraId="651B4829" w14:textId="77777777" w:rsidR="00376C5C" w:rsidRPr="00D42D85" w:rsidRDefault="00376C5C" w:rsidP="00F80502">
      <w:pPr>
        <w:pStyle w:val="Style9"/>
      </w:pPr>
      <w:r>
        <w:t>Only</w:t>
      </w:r>
      <w:r w:rsidR="00281D0B">
        <w:t xml:space="preserve"> perform work that they are trained </w:t>
      </w:r>
      <w:r w:rsidR="008604DC">
        <w:t xml:space="preserve">and authorized </w:t>
      </w:r>
      <w:r w:rsidR="00281D0B">
        <w:t>to perform</w:t>
      </w:r>
      <w:r w:rsidR="00CE65B8">
        <w:t xml:space="preserve"> in accordance with site procedure</w:t>
      </w:r>
      <w:r w:rsidR="008604DC">
        <w:t>s.</w:t>
      </w:r>
      <w:r w:rsidR="00281D0B">
        <w:t xml:space="preserve">  Note: Delivery personnel who have not received site orientation shall not perform physical work on Mosaic sites</w:t>
      </w:r>
      <w:r w:rsidR="008604DC" w:rsidRPr="00D42D85">
        <w:t>, however these personnel may perform tasks on their vehicle to prepare the load for delivery (</w:t>
      </w:r>
      <w:proofErr w:type="gramStart"/>
      <w:r w:rsidR="008604DC" w:rsidRPr="00D42D85">
        <w:t>e.g.</w:t>
      </w:r>
      <w:proofErr w:type="gramEnd"/>
      <w:r w:rsidR="008604DC" w:rsidRPr="00D42D85">
        <w:t xml:space="preserve"> Removing straps and setting wheel chocks, etc.)</w:t>
      </w:r>
      <w:r w:rsidR="00281D0B" w:rsidRPr="00D42D85">
        <w:t>.</w:t>
      </w:r>
    </w:p>
    <w:p w14:paraId="6E2E748D" w14:textId="77777777" w:rsidR="005B1331" w:rsidRPr="00AA0719" w:rsidRDefault="005B1331" w:rsidP="001D6933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62AC2921" w14:textId="77777777" w:rsidR="007078C2" w:rsidRDefault="007078C2" w:rsidP="002C40DA">
      <w:pPr>
        <w:pStyle w:val="Style8"/>
      </w:pPr>
      <w:r w:rsidRPr="00BB3FB8">
        <w:t>Personnel receiving materials from Mosaic shall:</w:t>
      </w:r>
    </w:p>
    <w:p w14:paraId="01B2C7D6" w14:textId="147DCD44" w:rsidR="00B81B44" w:rsidRPr="00B81B44" w:rsidRDefault="001D0B1B" w:rsidP="00DE29CD">
      <w:pPr>
        <w:pStyle w:val="Style9"/>
      </w:pPr>
      <w:r>
        <w:t xml:space="preserve">Ensure that the load is properly secured before </w:t>
      </w:r>
      <w:r w:rsidR="00363B50">
        <w:t xml:space="preserve">moving the vehicle being used to transport the </w:t>
      </w:r>
      <w:r w:rsidR="00BB3FB8">
        <w:t>load.</w:t>
      </w:r>
    </w:p>
    <w:p w14:paraId="42A8FEFC" w14:textId="77777777" w:rsidR="007078C2" w:rsidRDefault="007078C2" w:rsidP="00DE29CD">
      <w:pPr>
        <w:pStyle w:val="Style9"/>
      </w:pPr>
      <w:r>
        <w:t xml:space="preserve">Not leave the site without documentation showing </w:t>
      </w:r>
      <w:r w:rsidR="001D0B1B">
        <w:t xml:space="preserve">what has been received and that custody of the material has been </w:t>
      </w:r>
      <w:r w:rsidR="00C54552">
        <w:t xml:space="preserve">properly </w:t>
      </w:r>
      <w:r w:rsidR="001D0B1B">
        <w:t>transferred</w:t>
      </w:r>
      <w:r w:rsidR="00363B50">
        <w:t>.</w:t>
      </w:r>
      <w:r w:rsidR="001D0B1B">
        <w:t xml:space="preserve"> </w:t>
      </w:r>
    </w:p>
    <w:p w14:paraId="06B7A168" w14:textId="77777777" w:rsidR="00DE29CD" w:rsidRPr="00BB3FB8" w:rsidRDefault="00DE29CD" w:rsidP="00DE29CD">
      <w:pPr>
        <w:pStyle w:val="Style9"/>
        <w:numPr>
          <w:ilvl w:val="0"/>
          <w:numId w:val="0"/>
        </w:numPr>
        <w:ind w:left="1440"/>
      </w:pPr>
    </w:p>
    <w:p w14:paraId="684AE3C3" w14:textId="77777777" w:rsidR="007078C2" w:rsidRDefault="007078C2" w:rsidP="00DE29CD">
      <w:pPr>
        <w:pStyle w:val="Style8"/>
      </w:pPr>
      <w:r>
        <w:t xml:space="preserve">Mosaic’s representative (employee or </w:t>
      </w:r>
      <w:r w:rsidR="00363B50">
        <w:t xml:space="preserve">authorized </w:t>
      </w:r>
      <w:r>
        <w:t>contractor) shall:</w:t>
      </w:r>
    </w:p>
    <w:p w14:paraId="1C1094FF" w14:textId="77777777" w:rsidR="004479C3" w:rsidRDefault="007078C2" w:rsidP="00DE29CD">
      <w:pPr>
        <w:pStyle w:val="Style9"/>
      </w:pPr>
      <w:r>
        <w:t xml:space="preserve">Assume full responsibility for the </w:t>
      </w:r>
      <w:r w:rsidR="00B122C9">
        <w:t>loading and unloading process, including but not limited to:</w:t>
      </w:r>
    </w:p>
    <w:p w14:paraId="4330B65B" w14:textId="77777777" w:rsidR="004479C3" w:rsidRDefault="0016351D" w:rsidP="00F163AB">
      <w:pPr>
        <w:pStyle w:val="Style10"/>
        <w:tabs>
          <w:tab w:val="left" w:pos="2520"/>
        </w:tabs>
      </w:pPr>
      <w:r w:rsidRPr="004479C3">
        <w:t xml:space="preserve">Instructing </w:t>
      </w:r>
      <w:r w:rsidR="00D75FFA" w:rsidRPr="004479C3">
        <w:t>personnel</w:t>
      </w:r>
      <w:r w:rsidRPr="004479C3">
        <w:t xml:space="preserve"> delivering or receiving materials where to prepare for loading or offloading.</w:t>
      </w:r>
    </w:p>
    <w:p w14:paraId="3ED091FB" w14:textId="77777777" w:rsidR="004479C3" w:rsidRDefault="00B122C9" w:rsidP="00397EB7">
      <w:pPr>
        <w:pStyle w:val="Style10"/>
      </w:pPr>
      <w:r w:rsidRPr="004479C3">
        <w:t>Selecting an appropriate loading or offloading location</w:t>
      </w:r>
      <w:r w:rsidR="0070650C" w:rsidRPr="004479C3">
        <w:t xml:space="preserve"> and limiting access to this area as appropriate.</w:t>
      </w:r>
    </w:p>
    <w:p w14:paraId="627D2A9D" w14:textId="77777777" w:rsidR="004479C3" w:rsidRDefault="00B122C9" w:rsidP="00397EB7">
      <w:pPr>
        <w:pStyle w:val="Style10"/>
      </w:pPr>
      <w:r w:rsidRPr="004479C3">
        <w:t>Determining equipment and manpower needs for the loading or unloading process</w:t>
      </w:r>
      <w:r w:rsidR="00D04278" w:rsidRPr="004479C3">
        <w:t>.</w:t>
      </w:r>
    </w:p>
    <w:p w14:paraId="76D8C078" w14:textId="3AE34634" w:rsidR="004479C3" w:rsidRDefault="00B122C9" w:rsidP="00397EB7">
      <w:pPr>
        <w:pStyle w:val="Style10"/>
      </w:pPr>
      <w:r w:rsidRPr="004479C3">
        <w:t xml:space="preserve">Assessing hazards associated with the work.  This may include preparation of a written hazard assessment </w:t>
      </w:r>
      <w:r w:rsidR="00CE65B8" w:rsidRPr="004479C3">
        <w:t>in accordance with site procedure</w:t>
      </w:r>
      <w:r w:rsidR="0070650C" w:rsidRPr="004479C3">
        <w:t xml:space="preserve"> </w:t>
      </w:r>
      <w:r w:rsidRPr="004479C3">
        <w:t>for any loading / unloading process that involve</w:t>
      </w:r>
      <w:r w:rsidR="008363D5">
        <w:t>s</w:t>
      </w:r>
      <w:r w:rsidRPr="004479C3">
        <w:t xml:space="preserve"> non-routine work or work that is not identified on a separate hazard assessment.</w:t>
      </w:r>
      <w:r w:rsidR="006B246A" w:rsidRPr="004479C3">
        <w:t xml:space="preserve">  </w:t>
      </w:r>
    </w:p>
    <w:p w14:paraId="21F131A3" w14:textId="7097B542" w:rsidR="00C91B4F" w:rsidRPr="004479C3" w:rsidRDefault="00C37361" w:rsidP="00397EB7">
      <w:pPr>
        <w:pStyle w:val="Style10"/>
      </w:pPr>
      <w:r w:rsidRPr="004479C3">
        <w:t>Ensur</w:t>
      </w:r>
      <w:r w:rsidR="007F57B5">
        <w:t>ing</w:t>
      </w:r>
      <w:r w:rsidR="00C91B4F" w:rsidRPr="004479C3">
        <w:t xml:space="preserve"> that the truck driver and all other delivery personnel are in a safe location and accounted for throughout the loading or unloading process.</w:t>
      </w:r>
    </w:p>
    <w:p w14:paraId="243F1B1F" w14:textId="5BF606DB" w:rsidR="00AC4356" w:rsidRPr="00AC4356" w:rsidRDefault="00133F7C" w:rsidP="009151F2">
      <w:pPr>
        <w:pStyle w:val="Style9"/>
      </w:pPr>
      <w:r w:rsidRPr="00AC4356">
        <w:lastRenderedPageBreak/>
        <w:t>P</w:t>
      </w:r>
      <w:r w:rsidR="006B246A" w:rsidRPr="00AC4356">
        <w:t xml:space="preserve">erform a pre-loading / pre-offloading inspection with the delivery or receiving personnel </w:t>
      </w:r>
      <w:r w:rsidRPr="00AC4356">
        <w:t xml:space="preserve">prior to the removal of any devices used to secure the load.  </w:t>
      </w:r>
      <w:r w:rsidR="00AB0BF1" w:rsidRPr="00AC4356">
        <w:t xml:space="preserve">This inspection shall </w:t>
      </w:r>
      <w:r w:rsidR="006B246A" w:rsidRPr="00AC4356">
        <w:t>include:</w:t>
      </w:r>
    </w:p>
    <w:p w14:paraId="37233485" w14:textId="77777777" w:rsidR="004479C3" w:rsidRDefault="004479C3" w:rsidP="00577CDC">
      <w:pPr>
        <w:pStyle w:val="Style10"/>
      </w:pPr>
      <w:r w:rsidRPr="00191BD3">
        <w:t>Verification that PPE requirements are met, keeping in mind that specific special PPE in addition to standard PPE may be required.</w:t>
      </w:r>
    </w:p>
    <w:p w14:paraId="5CA294B4" w14:textId="77777777" w:rsidR="004479C3" w:rsidRDefault="004479C3" w:rsidP="00577CDC">
      <w:pPr>
        <w:pStyle w:val="Style10"/>
      </w:pPr>
      <w:r w:rsidRPr="000825FB">
        <w:t>Verification that ground conditions are suitable for the work being performed.</w:t>
      </w:r>
    </w:p>
    <w:p w14:paraId="642F94AE" w14:textId="77777777" w:rsidR="004479C3" w:rsidRDefault="004479C3" w:rsidP="00AC4356">
      <w:pPr>
        <w:pStyle w:val="Style10"/>
      </w:pPr>
      <w:r w:rsidRPr="000825FB">
        <w:t xml:space="preserve">Evaluation of the general condition of the load, looking for visible damage and materials that may have shifted during transport and may become unstable when securing devices are removed.  </w:t>
      </w:r>
    </w:p>
    <w:p w14:paraId="1067C881" w14:textId="3E7D69B5" w:rsidR="004479C3" w:rsidRDefault="004479C3" w:rsidP="00AC4356">
      <w:pPr>
        <w:pStyle w:val="Style10"/>
      </w:pPr>
      <w:r w:rsidRPr="000825FB">
        <w:t xml:space="preserve">Verification that the vehicle’s emergency brake is </w:t>
      </w:r>
      <w:proofErr w:type="gramStart"/>
      <w:r w:rsidRPr="000825FB">
        <w:t>set</w:t>
      </w:r>
      <w:proofErr w:type="gramEnd"/>
      <w:r w:rsidRPr="000825FB">
        <w:t xml:space="preserve"> and the vehicle is secured with wheel chocks or an engineered restraint system (if mechanical means are required to perform the loading or offloading).</w:t>
      </w:r>
    </w:p>
    <w:p w14:paraId="7883C8EA" w14:textId="77777777" w:rsidR="004479C3" w:rsidRDefault="004479C3" w:rsidP="00AC4356">
      <w:pPr>
        <w:pStyle w:val="Style10"/>
      </w:pPr>
      <w:r w:rsidRPr="000825FB">
        <w:t xml:space="preserve">Verification that the engine is turned </w:t>
      </w:r>
      <w:proofErr w:type="gramStart"/>
      <w:r w:rsidRPr="000825FB">
        <w:t>off, unless</w:t>
      </w:r>
      <w:proofErr w:type="gramEnd"/>
      <w:r w:rsidRPr="000825FB">
        <w:t xml:space="preserve"> the engine is being used to operate loading or offloading pumps.</w:t>
      </w:r>
    </w:p>
    <w:p w14:paraId="72BFA0DB" w14:textId="2824946D" w:rsidR="004479C3" w:rsidRDefault="004479C3" w:rsidP="00AC4356">
      <w:pPr>
        <w:pStyle w:val="Style10"/>
      </w:pPr>
      <w:r w:rsidRPr="000825FB">
        <w:t>Inspect</w:t>
      </w:r>
      <w:r w:rsidR="009E5EF6">
        <w:t>ion of</w:t>
      </w:r>
      <w:r w:rsidRPr="000825FB">
        <w:t xml:space="preserve"> all tools </w:t>
      </w:r>
      <w:r w:rsidR="008604DC">
        <w:t xml:space="preserve">and external delivery equipment </w:t>
      </w:r>
      <w:r w:rsidRPr="000825FB">
        <w:t>associated with delivery/receiving</w:t>
      </w:r>
      <w:r w:rsidR="00D667AF">
        <w:t>, e</w:t>
      </w:r>
      <w:r w:rsidRPr="000825FB">
        <w:t>nsur</w:t>
      </w:r>
      <w:r w:rsidR="00D667AF">
        <w:t>ing</w:t>
      </w:r>
      <w:r w:rsidRPr="000825FB">
        <w:t xml:space="preserve"> all tools </w:t>
      </w:r>
      <w:r w:rsidR="008604DC">
        <w:t xml:space="preserve">and equipment </w:t>
      </w:r>
      <w:r w:rsidRPr="000825FB">
        <w:t>are appropriate for the job</w:t>
      </w:r>
      <w:r w:rsidR="00D667AF">
        <w:t xml:space="preserve"> </w:t>
      </w:r>
      <w:r w:rsidRPr="000825FB">
        <w:t>and are free of defects.</w:t>
      </w:r>
    </w:p>
    <w:p w14:paraId="3C8AE878" w14:textId="4FD2EB51" w:rsidR="004479C3" w:rsidRDefault="00E06D44" w:rsidP="00AC4356">
      <w:pPr>
        <w:pStyle w:val="Style10"/>
      </w:pPr>
      <w:r>
        <w:t>A r</w:t>
      </w:r>
      <w:r w:rsidR="004479C3" w:rsidRPr="000825FB">
        <w:t>eview</w:t>
      </w:r>
      <w:r>
        <w:t xml:space="preserve"> of</w:t>
      </w:r>
      <w:r w:rsidR="004479C3" w:rsidRPr="000825FB">
        <w:t xml:space="preserve"> delivery/receiving paperwork to ensure that any specific offloading or storage instructions that would require special handling are</w:t>
      </w:r>
      <w:r w:rsidR="008275E3">
        <w:t xml:space="preserve"> followed.</w:t>
      </w:r>
    </w:p>
    <w:p w14:paraId="380527A0" w14:textId="77777777" w:rsidR="004479C3" w:rsidRDefault="004479C3" w:rsidP="004479C3">
      <w:pPr>
        <w:pStyle w:val="ListParagraph"/>
        <w:ind w:left="1728"/>
        <w:rPr>
          <w:rFonts w:ascii="Arial" w:hAnsi="Arial" w:cs="Arial"/>
        </w:rPr>
      </w:pPr>
    </w:p>
    <w:p w14:paraId="38CDEB69" w14:textId="77777777" w:rsidR="00D75FFA" w:rsidRPr="004479C3" w:rsidRDefault="0076351C" w:rsidP="004479C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479C3">
        <w:rPr>
          <w:rFonts w:ascii="Arial" w:hAnsi="Arial" w:cs="Arial"/>
          <w:b/>
        </w:rPr>
        <w:t>Bulk Materials</w:t>
      </w:r>
    </w:p>
    <w:p w14:paraId="4ECCDD28" w14:textId="5C759928" w:rsidR="0050442F" w:rsidRDefault="0076351C" w:rsidP="001735EC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bookmarkStart w:id="0" w:name="_Toc494604153"/>
      <w:bookmarkStart w:id="1" w:name="_Toc494604179"/>
      <w:bookmarkStart w:id="2" w:name="_Toc494604353"/>
      <w:r w:rsidRPr="00D75FFA">
        <w:rPr>
          <w:rFonts w:ascii="Arial" w:hAnsi="Arial" w:cs="Arial"/>
          <w:sz w:val="22"/>
          <w:szCs w:val="22"/>
        </w:rPr>
        <w:t xml:space="preserve">Mosaic sites receive bulk shipments of hazardous </w:t>
      </w:r>
      <w:r w:rsidR="00522ED5" w:rsidRPr="00D75FFA">
        <w:rPr>
          <w:rFonts w:ascii="Arial" w:hAnsi="Arial" w:cs="Arial"/>
          <w:sz w:val="22"/>
          <w:szCs w:val="22"/>
        </w:rPr>
        <w:t>materials</w:t>
      </w:r>
      <w:bookmarkEnd w:id="0"/>
      <w:bookmarkEnd w:id="1"/>
      <w:bookmarkEnd w:id="2"/>
      <w:r w:rsidRPr="00D75FFA">
        <w:rPr>
          <w:rFonts w:ascii="Arial" w:hAnsi="Arial" w:cs="Arial"/>
          <w:sz w:val="22"/>
          <w:szCs w:val="22"/>
        </w:rPr>
        <w:t xml:space="preserve"> by</w:t>
      </w:r>
      <w:r w:rsidR="00522ED5" w:rsidRPr="00D75FFA">
        <w:rPr>
          <w:rFonts w:ascii="Arial" w:hAnsi="Arial" w:cs="Arial"/>
          <w:sz w:val="22"/>
          <w:szCs w:val="22"/>
        </w:rPr>
        <w:t xml:space="preserve"> both </w:t>
      </w:r>
      <w:r w:rsidRPr="00D75FFA">
        <w:rPr>
          <w:rFonts w:ascii="Arial" w:hAnsi="Arial" w:cs="Arial"/>
          <w:sz w:val="22"/>
          <w:szCs w:val="22"/>
        </w:rPr>
        <w:t xml:space="preserve">rail tank car and tank truck.  </w:t>
      </w:r>
      <w:r w:rsidR="00D75FFA" w:rsidRPr="00D75FFA">
        <w:rPr>
          <w:rFonts w:ascii="Arial" w:hAnsi="Arial" w:cs="Arial"/>
          <w:sz w:val="22"/>
          <w:szCs w:val="22"/>
        </w:rPr>
        <w:t xml:space="preserve">Mosaic’s </w:t>
      </w:r>
      <w:r w:rsidR="009974FD" w:rsidRPr="00D75FFA">
        <w:rPr>
          <w:rFonts w:ascii="Arial" w:hAnsi="Arial" w:cs="Arial"/>
          <w:sz w:val="22"/>
          <w:szCs w:val="22"/>
        </w:rPr>
        <w:t xml:space="preserve">products are also shipped by both railcar and bulk truck.  </w:t>
      </w:r>
      <w:r w:rsidR="00522ED5" w:rsidRPr="00D75FFA">
        <w:rPr>
          <w:rFonts w:ascii="Arial" w:hAnsi="Arial" w:cs="Arial"/>
          <w:sz w:val="22"/>
          <w:szCs w:val="22"/>
        </w:rPr>
        <w:t xml:space="preserve">Site specific </w:t>
      </w:r>
      <w:r w:rsidR="009974FD" w:rsidRPr="00D75FFA">
        <w:rPr>
          <w:rFonts w:ascii="Arial" w:hAnsi="Arial" w:cs="Arial"/>
          <w:sz w:val="22"/>
          <w:szCs w:val="22"/>
        </w:rPr>
        <w:t xml:space="preserve">loading and </w:t>
      </w:r>
      <w:r w:rsidR="00CE65B8">
        <w:rPr>
          <w:rFonts w:ascii="Arial" w:hAnsi="Arial" w:cs="Arial"/>
          <w:sz w:val="22"/>
          <w:szCs w:val="22"/>
        </w:rPr>
        <w:t>unloading procedures</w:t>
      </w:r>
      <w:r w:rsidRPr="00D75FFA">
        <w:rPr>
          <w:rFonts w:ascii="Arial" w:hAnsi="Arial" w:cs="Arial"/>
          <w:sz w:val="22"/>
          <w:szCs w:val="22"/>
        </w:rPr>
        <w:t xml:space="preserve"> must be followed to </w:t>
      </w:r>
      <w:r w:rsidR="00522ED5" w:rsidRPr="00D75FFA">
        <w:rPr>
          <w:rFonts w:ascii="Arial" w:hAnsi="Arial" w:cs="Arial"/>
          <w:sz w:val="22"/>
          <w:szCs w:val="22"/>
        </w:rPr>
        <w:t xml:space="preserve">ensure </w:t>
      </w:r>
      <w:r w:rsidRPr="00D75FFA">
        <w:rPr>
          <w:rFonts w:ascii="Arial" w:hAnsi="Arial" w:cs="Arial"/>
          <w:sz w:val="22"/>
          <w:szCs w:val="22"/>
        </w:rPr>
        <w:t xml:space="preserve">human safety and </w:t>
      </w:r>
      <w:r w:rsidR="006D3679">
        <w:rPr>
          <w:rFonts w:ascii="Arial" w:hAnsi="Arial" w:cs="Arial"/>
          <w:sz w:val="22"/>
          <w:szCs w:val="22"/>
        </w:rPr>
        <w:t xml:space="preserve">to </w:t>
      </w:r>
      <w:r w:rsidRPr="00D75FFA">
        <w:rPr>
          <w:rFonts w:ascii="Arial" w:hAnsi="Arial" w:cs="Arial"/>
          <w:sz w:val="22"/>
          <w:szCs w:val="22"/>
        </w:rPr>
        <w:t xml:space="preserve">prevent </w:t>
      </w:r>
      <w:r w:rsidR="00522ED5" w:rsidRPr="00D75FFA">
        <w:rPr>
          <w:rFonts w:ascii="Arial" w:hAnsi="Arial" w:cs="Arial"/>
          <w:sz w:val="22"/>
          <w:szCs w:val="22"/>
        </w:rPr>
        <w:t xml:space="preserve">the </w:t>
      </w:r>
      <w:r w:rsidRPr="00D75FFA">
        <w:rPr>
          <w:rFonts w:ascii="Arial" w:hAnsi="Arial" w:cs="Arial"/>
          <w:sz w:val="22"/>
          <w:szCs w:val="22"/>
        </w:rPr>
        <w:t xml:space="preserve">release of hazardous substances to the environment.  </w:t>
      </w:r>
    </w:p>
    <w:p w14:paraId="244D2259" w14:textId="77777777" w:rsidR="0076351C" w:rsidRPr="00D75FFA" w:rsidRDefault="0076351C" w:rsidP="001735EC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E2B6981" w14:textId="77777777" w:rsidR="00FB3DFB" w:rsidRPr="00C34A97" w:rsidRDefault="0076351C" w:rsidP="00F416BF">
      <w:pPr>
        <w:pStyle w:val="Style8"/>
      </w:pPr>
      <w:r w:rsidRPr="00C34A97">
        <w:t>Bulk Trucks</w:t>
      </w:r>
      <w:r w:rsidR="00FB3DFB" w:rsidRPr="00C34A97">
        <w:t xml:space="preserve"> and R</w:t>
      </w:r>
      <w:r w:rsidR="00D75FFA" w:rsidRPr="00C34A97">
        <w:t>ailcars</w:t>
      </w:r>
    </w:p>
    <w:p w14:paraId="227B440B" w14:textId="77777777" w:rsidR="0092015E" w:rsidRDefault="0092015E" w:rsidP="001735EC">
      <w:pPr>
        <w:spacing w:line="276" w:lineRule="auto"/>
        <w:ind w:left="792"/>
        <w:rPr>
          <w:rFonts w:ascii="Arial" w:hAnsi="Arial" w:cs="Arial"/>
          <w:sz w:val="22"/>
          <w:szCs w:val="22"/>
        </w:rPr>
      </w:pPr>
    </w:p>
    <w:p w14:paraId="6DEE2D17" w14:textId="77777777" w:rsidR="00D75FFA" w:rsidRPr="001735EC" w:rsidRDefault="00D75FFA" w:rsidP="003C6B4A">
      <w:pPr>
        <w:spacing w:line="276" w:lineRule="auto"/>
        <w:ind w:left="900"/>
        <w:rPr>
          <w:rFonts w:ascii="Arial" w:hAnsi="Arial" w:cs="Arial"/>
          <w:sz w:val="22"/>
          <w:szCs w:val="22"/>
        </w:rPr>
      </w:pPr>
      <w:r w:rsidRPr="00FB3DFB">
        <w:rPr>
          <w:rFonts w:ascii="Arial" w:hAnsi="Arial" w:cs="Arial"/>
          <w:sz w:val="22"/>
          <w:szCs w:val="22"/>
        </w:rPr>
        <w:t>The Mosaic representative</w:t>
      </w:r>
      <w:r w:rsidRPr="001735EC">
        <w:rPr>
          <w:rFonts w:ascii="Arial" w:hAnsi="Arial" w:cs="Arial"/>
          <w:sz w:val="22"/>
          <w:szCs w:val="22"/>
        </w:rPr>
        <w:t xml:space="preserve"> shall</w:t>
      </w:r>
      <w:r w:rsidR="00127141" w:rsidRPr="00FB3DFB">
        <w:rPr>
          <w:rFonts w:ascii="Arial" w:hAnsi="Arial" w:cs="Arial"/>
          <w:sz w:val="22"/>
          <w:szCs w:val="22"/>
        </w:rPr>
        <w:t xml:space="preserve"> ensure</w:t>
      </w:r>
      <w:r w:rsidR="0050442F">
        <w:rPr>
          <w:rFonts w:ascii="Arial" w:hAnsi="Arial" w:cs="Arial"/>
          <w:sz w:val="22"/>
          <w:szCs w:val="22"/>
        </w:rPr>
        <w:t xml:space="preserve"> that</w:t>
      </w:r>
      <w:r w:rsidRPr="001735EC">
        <w:rPr>
          <w:rFonts w:ascii="Arial" w:hAnsi="Arial" w:cs="Arial"/>
          <w:sz w:val="22"/>
          <w:szCs w:val="22"/>
        </w:rPr>
        <w:t>:</w:t>
      </w:r>
    </w:p>
    <w:p w14:paraId="6544B60D" w14:textId="77777777" w:rsidR="009974FD" w:rsidRPr="001735EC" w:rsidRDefault="0050442F" w:rsidP="003C6B4A">
      <w:pPr>
        <w:pStyle w:val="Style9"/>
      </w:pPr>
      <w:r>
        <w:t>P</w:t>
      </w:r>
      <w:r w:rsidR="00127141">
        <w:t>ersonnel a</w:t>
      </w:r>
      <w:r w:rsidR="00127141" w:rsidRPr="006B246A">
        <w:t xml:space="preserve">bide by </w:t>
      </w:r>
      <w:r w:rsidR="00127141">
        <w:t>all</w:t>
      </w:r>
      <w:r w:rsidR="009974FD" w:rsidRPr="001735EC">
        <w:t xml:space="preserve"> responsibilities outlined in Section 3.  </w:t>
      </w:r>
    </w:p>
    <w:p w14:paraId="180903BE" w14:textId="77777777" w:rsidR="00D75FFA" w:rsidRPr="0076351C" w:rsidRDefault="0050442F" w:rsidP="003C6B4A">
      <w:pPr>
        <w:pStyle w:val="Style9"/>
      </w:pPr>
      <w:r>
        <w:t>A</w:t>
      </w:r>
      <w:r w:rsidR="00D75FFA">
        <w:t xml:space="preserve">pplicable </w:t>
      </w:r>
      <w:r w:rsidR="0076351C" w:rsidRPr="0076351C">
        <w:t xml:space="preserve">site </w:t>
      </w:r>
      <w:r w:rsidR="009974FD">
        <w:t xml:space="preserve">specific </w:t>
      </w:r>
      <w:r w:rsidR="0076351C" w:rsidRPr="0076351C">
        <w:t>bulk products offloading procedures</w:t>
      </w:r>
      <w:r w:rsidR="00127141">
        <w:t xml:space="preserve"> are followed</w:t>
      </w:r>
      <w:r w:rsidR="0076351C" w:rsidRPr="0076351C">
        <w:t xml:space="preserve">.  </w:t>
      </w:r>
    </w:p>
    <w:p w14:paraId="2CE13C88" w14:textId="77777777" w:rsidR="00FB3DFB" w:rsidRDefault="0050442F" w:rsidP="003C6B4A">
      <w:pPr>
        <w:pStyle w:val="Style9"/>
      </w:pPr>
      <w:r>
        <w:t>S</w:t>
      </w:r>
      <w:r w:rsidR="00D75FFA" w:rsidRPr="00D75FFA">
        <w:t xml:space="preserve">moking </w:t>
      </w:r>
      <w:r w:rsidR="00127141">
        <w:t>and hot work ceases</w:t>
      </w:r>
      <w:r w:rsidR="00D75FFA" w:rsidRPr="00D75FFA">
        <w:t xml:space="preserve"> within 100</w:t>
      </w:r>
      <w:r>
        <w:t xml:space="preserve"> feet </w:t>
      </w:r>
      <w:r w:rsidR="00127141">
        <w:t>w</w:t>
      </w:r>
      <w:r w:rsidR="0076351C" w:rsidRPr="0076351C">
        <w:t xml:space="preserve">hen </w:t>
      </w:r>
      <w:r w:rsidR="009974FD">
        <w:t xml:space="preserve">loading or </w:t>
      </w:r>
      <w:r w:rsidR="0076351C" w:rsidRPr="0076351C">
        <w:t>unloading flammable materials</w:t>
      </w:r>
      <w:r w:rsidR="00127141">
        <w:t>.  Barricading or additional attendants may be required to accomplish this.</w:t>
      </w:r>
      <w:r w:rsidR="0076351C" w:rsidRPr="0076351C">
        <w:t xml:space="preserve"> </w:t>
      </w:r>
    </w:p>
    <w:p w14:paraId="57DC0333" w14:textId="77777777" w:rsidR="00FB3DFB" w:rsidRDefault="0050442F" w:rsidP="003C6B4A">
      <w:pPr>
        <w:pStyle w:val="Style9"/>
      </w:pPr>
      <w:r>
        <w:t>E</w:t>
      </w:r>
      <w:r w:rsidR="00FB3DFB">
        <w:t>quipment used for flammable material transfer is properly grounded.</w:t>
      </w:r>
    </w:p>
    <w:p w14:paraId="2E73948B" w14:textId="77777777" w:rsidR="0076351C" w:rsidRPr="0076351C" w:rsidRDefault="0050442F" w:rsidP="003C6B4A">
      <w:pPr>
        <w:pStyle w:val="Style9"/>
      </w:pPr>
      <w:r>
        <w:t>F</w:t>
      </w:r>
      <w:r w:rsidR="00FB3DFB">
        <w:t xml:space="preserve">ire protection equipment is available when </w:t>
      </w:r>
      <w:r>
        <w:t>working with flammable materials.</w:t>
      </w:r>
    </w:p>
    <w:p w14:paraId="23166A3F" w14:textId="1E1782A0" w:rsidR="000873CC" w:rsidRPr="0076351C" w:rsidRDefault="0050442F" w:rsidP="003C6B4A">
      <w:pPr>
        <w:pStyle w:val="Style9"/>
      </w:pPr>
      <w:r>
        <w:lastRenderedPageBreak/>
        <w:t>A</w:t>
      </w:r>
      <w:r w:rsidR="0076351C" w:rsidRPr="0076351C">
        <w:t xml:space="preserve">n </w:t>
      </w:r>
      <w:proofErr w:type="gramStart"/>
      <w:r w:rsidR="0076351C" w:rsidRPr="0076351C">
        <w:t xml:space="preserve">attendant </w:t>
      </w:r>
      <w:r w:rsidR="000873CC">
        <w:t>m</w:t>
      </w:r>
      <w:r w:rsidR="000873CC" w:rsidRPr="0076351C">
        <w:t>onitor</w:t>
      </w:r>
      <w:r w:rsidR="000873CC">
        <w:t xml:space="preserve">s </w:t>
      </w:r>
      <w:r w:rsidR="000873CC" w:rsidRPr="0076351C">
        <w:t>couplings</w:t>
      </w:r>
      <w:proofErr w:type="gramEnd"/>
      <w:r w:rsidR="000873CC" w:rsidRPr="0076351C">
        <w:t>, transfer lines</w:t>
      </w:r>
      <w:r w:rsidR="000873CC">
        <w:t>, and the receiving</w:t>
      </w:r>
      <w:r w:rsidR="000873CC" w:rsidRPr="0076351C">
        <w:t xml:space="preserve"> tank throughout the transfer process.</w:t>
      </w:r>
    </w:p>
    <w:p w14:paraId="2DF6ACE2" w14:textId="77777777" w:rsidR="0076351C" w:rsidRDefault="0050442F" w:rsidP="003C6B4A">
      <w:pPr>
        <w:pStyle w:val="Style9"/>
      </w:pPr>
      <w:r>
        <w:t>D</w:t>
      </w:r>
      <w:r w:rsidR="0076351C" w:rsidRPr="0076351C">
        <w:t xml:space="preserve">rip pans </w:t>
      </w:r>
      <w:r w:rsidR="00127141">
        <w:t xml:space="preserve">are placed </w:t>
      </w:r>
      <w:r w:rsidR="0076351C" w:rsidRPr="0076351C">
        <w:t xml:space="preserve">under </w:t>
      </w:r>
      <w:r w:rsidR="00127141">
        <w:t xml:space="preserve">pipe or hose </w:t>
      </w:r>
      <w:r w:rsidR="0076351C" w:rsidRPr="0076351C">
        <w:t>connections.</w:t>
      </w:r>
    </w:p>
    <w:p w14:paraId="6B532434" w14:textId="77777777" w:rsidR="000873CC" w:rsidRPr="0076351C" w:rsidRDefault="0050442F" w:rsidP="003C6B4A">
      <w:pPr>
        <w:pStyle w:val="Style9"/>
      </w:pPr>
      <w:r>
        <w:t>S</w:t>
      </w:r>
      <w:r w:rsidR="000873CC">
        <w:t xml:space="preserve">pill response and clean-up equipment is available.  </w:t>
      </w:r>
    </w:p>
    <w:p w14:paraId="6FA0D161" w14:textId="52929100" w:rsidR="0076351C" w:rsidRPr="0076351C" w:rsidRDefault="00127141" w:rsidP="003C6B4A">
      <w:pPr>
        <w:pStyle w:val="Style9"/>
      </w:pPr>
      <w:r>
        <w:t xml:space="preserve">The </w:t>
      </w:r>
      <w:r w:rsidR="00D75FFA">
        <w:t>receiving</w:t>
      </w:r>
      <w:r w:rsidR="0076351C" w:rsidRPr="0076351C">
        <w:t xml:space="preserve"> tank has sufficient </w:t>
      </w:r>
      <w:r w:rsidR="0050442F">
        <w:t xml:space="preserve">available </w:t>
      </w:r>
      <w:r w:rsidR="0076351C" w:rsidRPr="0076351C">
        <w:t xml:space="preserve">volume to receive </w:t>
      </w:r>
      <w:r w:rsidR="00F702DD">
        <w:t xml:space="preserve">the </w:t>
      </w:r>
      <w:r w:rsidR="0076351C" w:rsidRPr="0076351C">
        <w:t xml:space="preserve">contents </w:t>
      </w:r>
      <w:r>
        <w:t>being transferred</w:t>
      </w:r>
      <w:r w:rsidR="0076351C" w:rsidRPr="0076351C">
        <w:t>.</w:t>
      </w:r>
    </w:p>
    <w:p w14:paraId="078D6510" w14:textId="77777777" w:rsidR="0076351C" w:rsidRPr="0076351C" w:rsidRDefault="0050442F" w:rsidP="003C6B4A">
      <w:pPr>
        <w:pStyle w:val="Style9"/>
      </w:pPr>
      <w:r>
        <w:t>A</w:t>
      </w:r>
      <w:r w:rsidR="0076351C" w:rsidRPr="0076351C">
        <w:t>ll valve</w:t>
      </w:r>
      <w:r w:rsidR="000873CC">
        <w:t xml:space="preserve">s </w:t>
      </w:r>
      <w:r w:rsidR="0076351C" w:rsidRPr="0076351C">
        <w:t>are in the proper position</w:t>
      </w:r>
      <w:r>
        <w:t xml:space="preserve"> and the receiving tank is set up properly</w:t>
      </w:r>
      <w:r w:rsidR="0076351C" w:rsidRPr="0076351C">
        <w:t xml:space="preserve"> for transfer.</w:t>
      </w:r>
    </w:p>
    <w:p w14:paraId="566ABCCD" w14:textId="77777777" w:rsidR="0076351C" w:rsidRDefault="0050442F" w:rsidP="003C6B4A">
      <w:pPr>
        <w:pStyle w:val="Style9"/>
      </w:pPr>
      <w:r>
        <w:t>T</w:t>
      </w:r>
      <w:r w:rsidR="0076351C" w:rsidRPr="0076351C">
        <w:t xml:space="preserve">ransfer </w:t>
      </w:r>
      <w:r>
        <w:t xml:space="preserve">is discontinued </w:t>
      </w:r>
      <w:r w:rsidR="0076351C" w:rsidRPr="0076351C">
        <w:t>immediately if a leak</w:t>
      </w:r>
      <w:r w:rsidR="008604DC">
        <w:t xml:space="preserve"> or spill</w:t>
      </w:r>
      <w:r w:rsidR="0076351C" w:rsidRPr="0076351C">
        <w:t xml:space="preserve"> occurs.</w:t>
      </w:r>
    </w:p>
    <w:p w14:paraId="57D9E1D5" w14:textId="77777777" w:rsidR="00006BE2" w:rsidRPr="000F2C59" w:rsidRDefault="001735EC" w:rsidP="003C6B4A">
      <w:pPr>
        <w:pStyle w:val="Style9"/>
      </w:pPr>
      <w:r>
        <w:t xml:space="preserve">Any leaks are cleaned up and reported in accordance with the site’s </w:t>
      </w:r>
      <w:r w:rsidR="009975A8">
        <w:t xml:space="preserve">spill reporting </w:t>
      </w:r>
      <w:r>
        <w:t>procedures.</w:t>
      </w:r>
    </w:p>
    <w:p w14:paraId="5CB98EA8" w14:textId="77777777" w:rsidR="00133F7C" w:rsidRDefault="00133F7C" w:rsidP="00133F7C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55A29A8C" w14:textId="4EA4E202" w:rsidR="001577A8" w:rsidRDefault="00C34A97" w:rsidP="00403521">
      <w:pPr>
        <w:pStyle w:val="Style8"/>
        <w:tabs>
          <w:tab w:val="left" w:pos="990"/>
        </w:tabs>
      </w:pPr>
      <w:r>
        <w:t>End Dump Gravel T</w:t>
      </w:r>
      <w:r w:rsidR="001577A8">
        <w:t>rucks</w:t>
      </w:r>
    </w:p>
    <w:p w14:paraId="5A0FCCB1" w14:textId="0416C120" w:rsidR="000F2C59" w:rsidRDefault="00C34A97" w:rsidP="003C6B4A">
      <w:pPr>
        <w:pStyle w:val="Style9"/>
      </w:pPr>
      <w:r>
        <w:t xml:space="preserve">When dumping </w:t>
      </w:r>
      <w:r w:rsidR="001577A8">
        <w:t>end dump gravel trailers 20’ (6.1m) or longer</w:t>
      </w:r>
      <w:r>
        <w:t xml:space="preserve">, the Mosaic representative shall ensure that an exclusion zone is </w:t>
      </w:r>
      <w:r w:rsidR="001577A8">
        <w:t>establish</w:t>
      </w:r>
      <w:r>
        <w:t xml:space="preserve">ed </w:t>
      </w:r>
      <w:r w:rsidR="001577A8">
        <w:t>on each side of the trailer</w:t>
      </w:r>
      <w:r>
        <w:t xml:space="preserve"> to protect personnel in the event that the</w:t>
      </w:r>
      <w:r w:rsidR="001577A8">
        <w:t xml:space="preserve"> trailer tips over.  The exc</w:t>
      </w:r>
      <w:r w:rsidR="00C37361">
        <w:t>l</w:t>
      </w:r>
      <w:r w:rsidR="001577A8">
        <w:t>usion zone will be determin</w:t>
      </w:r>
      <w:r w:rsidR="000F2C59">
        <w:t>ed by the length of the trailer and is shown in Figure 1 below.</w:t>
      </w:r>
      <w:r w:rsidR="001577A8">
        <w:t xml:space="preserve">  (</w:t>
      </w:r>
      <w:proofErr w:type="gramStart"/>
      <w:r w:rsidR="001577A8">
        <w:t>i.e.</w:t>
      </w:r>
      <w:proofErr w:type="gramEnd"/>
      <w:r w:rsidR="001577A8">
        <w:t xml:space="preserve"> </w:t>
      </w:r>
      <w:r w:rsidR="00F871CC">
        <w:t xml:space="preserve">a </w:t>
      </w:r>
      <w:r w:rsidR="001577A8">
        <w:t xml:space="preserve">20’ trailer will require a 20’ exclusion zone on each side of the </w:t>
      </w:r>
      <w:r w:rsidR="00C37361">
        <w:t>trailer and</w:t>
      </w:r>
      <w:r w:rsidR="001577A8">
        <w:t xml:space="preserve"> a 30’ trailer would require a 30’ exclusion zone, etc.)  </w:t>
      </w:r>
    </w:p>
    <w:p w14:paraId="2B2C885B" w14:textId="77777777" w:rsidR="0092015E" w:rsidRDefault="0092015E" w:rsidP="000825FB">
      <w:pPr>
        <w:spacing w:line="276" w:lineRule="auto"/>
        <w:rPr>
          <w:rFonts w:ascii="Arial" w:hAnsi="Arial" w:cs="Arial"/>
          <w:sz w:val="22"/>
          <w:szCs w:val="22"/>
        </w:rPr>
      </w:pPr>
    </w:p>
    <w:p w14:paraId="6677CDAB" w14:textId="77777777" w:rsidR="000825FB" w:rsidRDefault="000825FB" w:rsidP="00F416BF">
      <w:pPr>
        <w:spacing w:line="276" w:lineRule="auto"/>
        <w:ind w:left="187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Figure 1</w:t>
      </w:r>
    </w:p>
    <w:p w14:paraId="0A4AD95C" w14:textId="77777777" w:rsidR="00C37361" w:rsidRDefault="000F2C59" w:rsidP="000825F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1704A5A0" wp14:editId="28529E9A">
            <wp:extent cx="3957164" cy="4388447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046" cy="440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1D992" w14:textId="77777777" w:rsidR="00F416BF" w:rsidRDefault="00F416BF" w:rsidP="000825F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2EAD145" w14:textId="77777777" w:rsidR="00AC0AAA" w:rsidRDefault="00AC0AAA" w:rsidP="000825F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481453B" w14:textId="77777777" w:rsidR="0092015E" w:rsidRDefault="0092015E" w:rsidP="000825F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E49EC16" w14:textId="77777777" w:rsidR="00133F7C" w:rsidRDefault="00AB0BF1" w:rsidP="00AC0AAA">
      <w:pPr>
        <w:pStyle w:val="Style8"/>
      </w:pPr>
      <w:r>
        <w:t>Flat Deck</w:t>
      </w:r>
      <w:r w:rsidR="00133F7C">
        <w:t xml:space="preserve"> Trailers</w:t>
      </w:r>
    </w:p>
    <w:p w14:paraId="0638AB2D" w14:textId="77777777" w:rsidR="00AC0AAA" w:rsidRDefault="00AC0AAA" w:rsidP="00AC0AAA">
      <w:pPr>
        <w:pStyle w:val="Style8"/>
        <w:numPr>
          <w:ilvl w:val="0"/>
          <w:numId w:val="0"/>
        </w:numPr>
        <w:ind w:left="720"/>
      </w:pPr>
    </w:p>
    <w:p w14:paraId="4DD32F4F" w14:textId="076BAB85" w:rsidR="00AC0AAA" w:rsidRDefault="00AC0AAA" w:rsidP="00AC0AAA">
      <w:pPr>
        <w:tabs>
          <w:tab w:val="left" w:pos="630"/>
          <w:tab w:val="left" w:pos="900"/>
        </w:tabs>
        <w:spacing w:line="276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3F7C">
        <w:rPr>
          <w:rFonts w:ascii="Arial" w:hAnsi="Arial" w:cs="Arial"/>
          <w:sz w:val="22"/>
          <w:szCs w:val="22"/>
        </w:rPr>
        <w:t>The Mosaic representative shall ensure that:</w:t>
      </w:r>
    </w:p>
    <w:p w14:paraId="3FE372B2" w14:textId="77777777" w:rsidR="00133F7C" w:rsidRDefault="00133F7C" w:rsidP="00AC0AAA">
      <w:pPr>
        <w:pStyle w:val="Style9"/>
      </w:pPr>
      <w:r>
        <w:t xml:space="preserve">A personnel exclusion zone is established and enforced during the loading and unloading process.  No individuals shall enter the exclusion zone </w:t>
      </w:r>
      <w:r w:rsidR="008604DC">
        <w:t xml:space="preserve">without proper authorization from the Mosaic representative </w:t>
      </w:r>
      <w:r>
        <w:t>while material is being loaded or unloaded from the trailer.  An example of such an exc</w:t>
      </w:r>
      <w:r w:rsidR="000F2C59">
        <w:t>lusion zone is shown in Figure 2</w:t>
      </w:r>
      <w:r>
        <w:t xml:space="preserve"> below.</w:t>
      </w:r>
    </w:p>
    <w:p w14:paraId="396AE4F9" w14:textId="77777777" w:rsidR="000825FB" w:rsidRDefault="000825FB" w:rsidP="004376C1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54DEFA40" w14:textId="77777777" w:rsidR="000825FB" w:rsidRDefault="000825FB" w:rsidP="004376C1">
      <w:pPr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09334245" w14:textId="77777777" w:rsidR="004376C1" w:rsidRDefault="000F2C59" w:rsidP="00AC0AAA">
      <w:pPr>
        <w:spacing w:line="276" w:lineRule="auto"/>
        <w:ind w:left="87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Figure 2</w:t>
      </w:r>
    </w:p>
    <w:p w14:paraId="0E81FC74" w14:textId="77777777" w:rsidR="004376C1" w:rsidRDefault="004376C1" w:rsidP="0092015E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B25763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49B4B9F" wp14:editId="54B0C5C9">
            <wp:extent cx="4302125" cy="504825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A823" w14:textId="77777777" w:rsidR="00133F7C" w:rsidRDefault="004376C1" w:rsidP="00133F7C">
      <w:pPr>
        <w:spacing w:line="276" w:lineRule="auto"/>
        <w:ind w:left="12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  </w:t>
      </w:r>
    </w:p>
    <w:p w14:paraId="4C4510D2" w14:textId="77777777" w:rsidR="00133F7C" w:rsidRDefault="00133F7C" w:rsidP="00AC0AAA">
      <w:pPr>
        <w:pStyle w:val="Style9"/>
      </w:pPr>
      <w:r>
        <w:t xml:space="preserve">No individual stands on the trailer or behind equipment used for loading </w:t>
      </w:r>
      <w:r w:rsidR="00AB0BF1">
        <w:t>or unloading</w:t>
      </w:r>
      <w:r>
        <w:t xml:space="preserve"> the trailer during loading or unloading operations.</w:t>
      </w:r>
    </w:p>
    <w:p w14:paraId="10A3146B" w14:textId="7F0907DD" w:rsidR="00133F7C" w:rsidRDefault="00133F7C" w:rsidP="000B4CC0">
      <w:pPr>
        <w:pStyle w:val="Style9"/>
      </w:pPr>
      <w:r>
        <w:t>T</w:t>
      </w:r>
      <w:r w:rsidRPr="00B0541D">
        <w:t xml:space="preserve">he </w:t>
      </w:r>
      <w:r>
        <w:t xml:space="preserve">loading/unloading </w:t>
      </w:r>
      <w:r w:rsidRPr="00B0541D">
        <w:t xml:space="preserve">equipment </w:t>
      </w:r>
      <w:r>
        <w:t>and the</w:t>
      </w:r>
      <w:r w:rsidRPr="00B0541D">
        <w:t xml:space="preserve"> </w:t>
      </w:r>
      <w:r w:rsidR="00AB0BF1" w:rsidRPr="00B0541D">
        <w:t>flat deck</w:t>
      </w:r>
      <w:r>
        <w:t xml:space="preserve"> itself</w:t>
      </w:r>
      <w:r w:rsidRPr="00B0541D">
        <w:t xml:space="preserve"> </w:t>
      </w:r>
      <w:r w:rsidR="00B027CC">
        <w:t>are</w:t>
      </w:r>
      <w:r w:rsidRPr="00B0541D">
        <w:t xml:space="preserve"> properly rated for the load.</w:t>
      </w:r>
    </w:p>
    <w:p w14:paraId="5B531553" w14:textId="44810E70" w:rsidR="00133F7C" w:rsidRPr="00B0541D" w:rsidRDefault="00365267" w:rsidP="000B4CC0">
      <w:pPr>
        <w:pStyle w:val="Style9"/>
      </w:pPr>
      <w:r>
        <w:t>A w</w:t>
      </w:r>
      <w:r w:rsidR="00133F7C">
        <w:t>ritten hazard assessment includes a safe transport plan for items being transported between the trailer and a laydown area.  Any large items that pose a risk to people, other vehicles, property or the environment must have a spotter positioned in the line of sight of the equipment operator.  The operator must safely stop if they lose sight of the spotter at any time.</w:t>
      </w:r>
    </w:p>
    <w:p w14:paraId="6DAC5923" w14:textId="77777777" w:rsidR="000825FB" w:rsidRDefault="000825FB" w:rsidP="007E6438">
      <w:pPr>
        <w:spacing w:line="276" w:lineRule="auto"/>
        <w:rPr>
          <w:rFonts w:ascii="Arial" w:hAnsi="Arial" w:cs="Arial"/>
          <w:sz w:val="22"/>
          <w:szCs w:val="22"/>
        </w:rPr>
      </w:pPr>
    </w:p>
    <w:p w14:paraId="07E47E1E" w14:textId="77777777" w:rsidR="001735EC" w:rsidRDefault="001735EC" w:rsidP="00F73985">
      <w:pPr>
        <w:numPr>
          <w:ilvl w:val="0"/>
          <w:numId w:val="1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73985">
        <w:rPr>
          <w:rFonts w:ascii="Arial" w:hAnsi="Arial" w:cs="Arial"/>
          <w:b/>
          <w:sz w:val="22"/>
          <w:szCs w:val="22"/>
        </w:rPr>
        <w:t>Loading Docks</w:t>
      </w:r>
    </w:p>
    <w:p w14:paraId="5E2F9E79" w14:textId="77777777" w:rsidR="000B4CC0" w:rsidRDefault="000B4CC0" w:rsidP="000B4CC0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63C6F5AD" w14:textId="77777777" w:rsidR="001735EC" w:rsidRPr="007A0B14" w:rsidRDefault="001735EC" w:rsidP="00F7398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A0B14">
        <w:rPr>
          <w:rFonts w:ascii="Arial" w:hAnsi="Arial" w:cs="Arial"/>
          <w:sz w:val="22"/>
          <w:szCs w:val="22"/>
        </w:rPr>
        <w:lastRenderedPageBreak/>
        <w:t>Some facilities are equipped with loading docks that allow a forklift to easily enter a box truck.  The Mosaic representative shall ensure the following when a loading dock is used:</w:t>
      </w:r>
    </w:p>
    <w:p w14:paraId="62CBD133" w14:textId="77777777" w:rsidR="001735EC" w:rsidRPr="007A0B14" w:rsidRDefault="001735EC" w:rsidP="00F73985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40258C2F" w14:textId="77777777" w:rsidR="001735EC" w:rsidRPr="00903FA3" w:rsidRDefault="001735EC" w:rsidP="00310432">
      <w:pPr>
        <w:pStyle w:val="Style8"/>
      </w:pPr>
      <w:r w:rsidRPr="007A0B14">
        <w:t xml:space="preserve">A dock board shall be used to bridge the gap between the bed of the </w:t>
      </w:r>
      <w:r w:rsidR="00890FEB" w:rsidRPr="00903FA3">
        <w:t xml:space="preserve">trailer </w:t>
      </w:r>
      <w:r w:rsidRPr="00903FA3">
        <w:t>and the loading dock.</w:t>
      </w:r>
    </w:p>
    <w:p w14:paraId="7B7FCE2C" w14:textId="77777777" w:rsidR="001735EC" w:rsidRPr="00903FA3" w:rsidRDefault="001735EC" w:rsidP="00E268C3">
      <w:pPr>
        <w:pStyle w:val="Style8"/>
      </w:pPr>
      <w:r w:rsidRPr="00903FA3">
        <w:t>Only engineered dock boards with a load rating label shall be used.</w:t>
      </w:r>
    </w:p>
    <w:p w14:paraId="71156BC9" w14:textId="77777777" w:rsidR="006671C1" w:rsidRPr="00903FA3" w:rsidRDefault="00F73985" w:rsidP="000B4CC0">
      <w:pPr>
        <w:pStyle w:val="Style8"/>
      </w:pPr>
      <w:r w:rsidRPr="00903FA3">
        <w:t>The forklift and its load may not exceed the capacity of the dock board.</w:t>
      </w:r>
    </w:p>
    <w:p w14:paraId="5DD4FD52" w14:textId="77777777" w:rsidR="006671C1" w:rsidRPr="00903FA3" w:rsidRDefault="006A3C10" w:rsidP="000B4CC0">
      <w:pPr>
        <w:pStyle w:val="Style8"/>
      </w:pPr>
      <w:r>
        <w:t>If the loading dock is equipped with an engineered restraint system that is compatible with the delivery vehicle, the delivery vehicle must be secured</w:t>
      </w:r>
      <w:r w:rsidR="006671C1" w:rsidRPr="00903FA3">
        <w:t xml:space="preserve"> to </w:t>
      </w:r>
      <w:r>
        <w:t xml:space="preserve">the loading dock using the </w:t>
      </w:r>
      <w:r w:rsidR="006671C1" w:rsidRPr="00903FA3">
        <w:t xml:space="preserve">engineered restraint. </w:t>
      </w:r>
      <w:r w:rsidR="00CB30E5" w:rsidRPr="00903FA3">
        <w:t xml:space="preserve">If </w:t>
      </w:r>
      <w:r>
        <w:t xml:space="preserve">a </w:t>
      </w:r>
      <w:r w:rsidR="00CB30E5" w:rsidRPr="00903FA3">
        <w:t xml:space="preserve">restraint </w:t>
      </w:r>
      <w:r>
        <w:t xml:space="preserve">system </w:t>
      </w:r>
      <w:r w:rsidR="00CB30E5" w:rsidRPr="00903FA3">
        <w:t xml:space="preserve">is </w:t>
      </w:r>
      <w:r w:rsidR="006671C1" w:rsidRPr="00903FA3">
        <w:t>unavailable</w:t>
      </w:r>
      <w:r>
        <w:t xml:space="preserve">, </w:t>
      </w:r>
      <w:r w:rsidR="006671C1" w:rsidRPr="00903FA3">
        <w:t>wheel chocks</w:t>
      </w:r>
      <w:r>
        <w:t xml:space="preserve"> must be used</w:t>
      </w:r>
      <w:r w:rsidR="006671C1" w:rsidRPr="00903FA3">
        <w:t xml:space="preserve"> to secure the delivery vehicle</w:t>
      </w:r>
      <w:r>
        <w:t xml:space="preserve"> prior to unloading with mechanical means</w:t>
      </w:r>
      <w:r w:rsidR="00CB30E5" w:rsidRPr="00903FA3">
        <w:t>.</w:t>
      </w:r>
    </w:p>
    <w:p w14:paraId="4F072401" w14:textId="77777777" w:rsidR="00082184" w:rsidRPr="00903FA3" w:rsidRDefault="003A488C" w:rsidP="000B4CC0">
      <w:pPr>
        <w:pStyle w:val="Style8"/>
      </w:pPr>
      <w:r w:rsidRPr="00903FA3">
        <w:t>Forklifts will not enter a trailer that does not have the truck properly attached to it.</w:t>
      </w:r>
    </w:p>
    <w:p w14:paraId="5FFD25CF" w14:textId="77777777" w:rsidR="00082184" w:rsidRDefault="003A488C" w:rsidP="000B4CC0">
      <w:pPr>
        <w:pStyle w:val="Style8"/>
      </w:pPr>
      <w:r w:rsidRPr="00903FA3">
        <w:t xml:space="preserve">Forklifts will only be </w:t>
      </w:r>
      <w:r w:rsidR="00CB30E5" w:rsidRPr="00903FA3">
        <w:t xml:space="preserve">permitted </w:t>
      </w:r>
      <w:r w:rsidRPr="00903FA3">
        <w:t xml:space="preserve">to enter box trailers.  </w:t>
      </w:r>
      <w:r w:rsidR="006A3C10">
        <w:t>Forklifts or other mobile equipment will not</w:t>
      </w:r>
      <w:r w:rsidR="00CB30E5" w:rsidRPr="00903FA3">
        <w:t xml:space="preserve"> </w:t>
      </w:r>
      <w:r w:rsidR="00434417" w:rsidRPr="00903FA3">
        <w:t xml:space="preserve">be </w:t>
      </w:r>
      <w:r w:rsidR="00CB30E5" w:rsidRPr="00903FA3">
        <w:t>drive</w:t>
      </w:r>
      <w:r w:rsidR="00434417" w:rsidRPr="00903FA3">
        <w:t>n</w:t>
      </w:r>
      <w:r w:rsidR="00CB30E5" w:rsidRPr="00903FA3">
        <w:t xml:space="preserve"> on a </w:t>
      </w:r>
      <w:r w:rsidR="00067479" w:rsidRPr="00903FA3">
        <w:t>flatbed</w:t>
      </w:r>
      <w:r w:rsidR="00CB30E5" w:rsidRPr="00903FA3">
        <w:t xml:space="preserve"> trailer</w:t>
      </w:r>
      <w:r w:rsidR="008604DC">
        <w:t xml:space="preserve"> (except in the cases where forklifts are being delivered or removed from sites)</w:t>
      </w:r>
      <w:r w:rsidR="00CB30E5" w:rsidRPr="00903FA3">
        <w:t xml:space="preserve">. </w:t>
      </w:r>
    </w:p>
    <w:p w14:paraId="0DA0622D" w14:textId="77777777" w:rsidR="006A3C10" w:rsidRPr="00903FA3" w:rsidRDefault="006A3C10" w:rsidP="006A3C10">
      <w:pPr>
        <w:spacing w:line="276" w:lineRule="auto"/>
        <w:ind w:left="792"/>
        <w:rPr>
          <w:rFonts w:ascii="Arial" w:hAnsi="Arial" w:cs="Arial"/>
          <w:sz w:val="22"/>
          <w:szCs w:val="22"/>
        </w:rPr>
      </w:pPr>
    </w:p>
    <w:p w14:paraId="5CE30202" w14:textId="77777777" w:rsidR="003A488C" w:rsidRDefault="003A488C" w:rsidP="00F73985">
      <w:pPr>
        <w:numPr>
          <w:ilvl w:val="0"/>
          <w:numId w:val="16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73985">
        <w:rPr>
          <w:rFonts w:ascii="Arial" w:hAnsi="Arial" w:cs="Arial"/>
          <w:b/>
          <w:sz w:val="22"/>
          <w:szCs w:val="22"/>
        </w:rPr>
        <w:t>References:</w:t>
      </w:r>
    </w:p>
    <w:p w14:paraId="645FBB1C" w14:textId="77777777" w:rsidR="00CE2D7E" w:rsidRDefault="00CE2D7E" w:rsidP="00CE2D7E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0BD0E045" w14:textId="752556E2" w:rsidR="00FE5BA3" w:rsidRPr="00497E48" w:rsidRDefault="00497E48" w:rsidP="008A2458">
      <w:pPr>
        <w:spacing w:line="276" w:lineRule="auto"/>
        <w:ind w:firstLine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"https://doculink.mosaicco.com/livelink/llisapi.dll?func=brava.bravaviewer&amp;nodeid=1007769&amp;vernum=0&amp;OpenInNewWin=_blank&amp;NewWinParam=resizable"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941C5B" w:rsidRPr="00497E48">
        <w:rPr>
          <w:rStyle w:val="Hyperlink"/>
          <w:rFonts w:ascii="Arial" w:hAnsi="Arial" w:cs="Arial"/>
          <w:sz w:val="22"/>
          <w:szCs w:val="22"/>
        </w:rPr>
        <w:t>Mosaic's Corporate Standard</w:t>
      </w:r>
      <w:r w:rsidR="00067479" w:rsidRPr="00497E48">
        <w:rPr>
          <w:rStyle w:val="Hyperlink"/>
          <w:rFonts w:ascii="Arial" w:hAnsi="Arial" w:cs="Arial"/>
          <w:sz w:val="22"/>
          <w:szCs w:val="22"/>
        </w:rPr>
        <w:t xml:space="preserve"> for Potentially Hazardous Work</w:t>
      </w:r>
    </w:p>
    <w:p w14:paraId="67386CDD" w14:textId="6AD6DDED" w:rsidR="00FE2CD5" w:rsidRPr="00E569D3" w:rsidRDefault="00497E48" w:rsidP="008A2458">
      <w:pPr>
        <w:spacing w:line="276" w:lineRule="auto"/>
        <w:ind w:firstLine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="00E569D3">
        <w:rPr>
          <w:rFonts w:ascii="Arial" w:hAnsi="Arial" w:cs="Arial"/>
          <w:sz w:val="22"/>
          <w:szCs w:val="22"/>
        </w:rPr>
        <w:fldChar w:fldCharType="begin"/>
      </w:r>
      <w:r w:rsidR="00E569D3">
        <w:rPr>
          <w:rFonts w:ascii="Arial" w:hAnsi="Arial" w:cs="Arial"/>
          <w:sz w:val="22"/>
          <w:szCs w:val="22"/>
        </w:rPr>
        <w:instrText xml:space="preserve"> HYPERLINK "https://doculink.mosaicco.com/livelink/llisapi.dll?func=brava.bravaviewer&amp;nodeid=88855820&amp;vernum=0&amp;OpenInNewWin=_blank&amp;NewWinParam=resizable" </w:instrText>
      </w:r>
      <w:r w:rsidR="00E569D3">
        <w:rPr>
          <w:rFonts w:ascii="Arial" w:hAnsi="Arial" w:cs="Arial"/>
          <w:sz w:val="22"/>
          <w:szCs w:val="22"/>
        </w:rPr>
      </w:r>
      <w:r w:rsidR="00E569D3">
        <w:rPr>
          <w:rFonts w:ascii="Arial" w:hAnsi="Arial" w:cs="Arial"/>
          <w:sz w:val="22"/>
          <w:szCs w:val="22"/>
        </w:rPr>
        <w:fldChar w:fldCharType="separate"/>
      </w:r>
      <w:r w:rsidR="00FE5BA3" w:rsidRPr="00E569D3">
        <w:rPr>
          <w:rStyle w:val="Hyperlink"/>
          <w:rFonts w:ascii="Arial" w:hAnsi="Arial" w:cs="Arial"/>
          <w:sz w:val="22"/>
          <w:szCs w:val="22"/>
        </w:rPr>
        <w:t>Mosaic's</w:t>
      </w:r>
      <w:r w:rsidR="00BA6170" w:rsidRPr="00E569D3">
        <w:rPr>
          <w:rStyle w:val="Hyperlink"/>
          <w:rFonts w:ascii="Arial" w:hAnsi="Arial" w:cs="Arial"/>
          <w:sz w:val="22"/>
          <w:szCs w:val="22"/>
        </w:rPr>
        <w:t xml:space="preserve"> Potash Business Unit PPE Program</w:t>
      </w:r>
    </w:p>
    <w:p w14:paraId="7AB54428" w14:textId="7139D7F0" w:rsidR="003A488C" w:rsidRPr="00F73985" w:rsidRDefault="00E569D3" w:rsidP="008A2458">
      <w:pPr>
        <w:spacing w:line="276" w:lineRule="auto"/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 w:rsidR="00FE2CD5" w:rsidRPr="008A2458">
        <w:rPr>
          <w:rFonts w:ascii="Arial" w:hAnsi="Arial" w:cs="Arial"/>
          <w:sz w:val="22"/>
          <w:szCs w:val="22"/>
        </w:rPr>
        <w:t xml:space="preserve">Site Specific Bulk Product </w:t>
      </w:r>
      <w:r w:rsidR="00601115">
        <w:rPr>
          <w:rFonts w:ascii="Arial" w:hAnsi="Arial" w:cs="Arial"/>
          <w:sz w:val="22"/>
          <w:szCs w:val="22"/>
        </w:rPr>
        <w:t>L</w:t>
      </w:r>
      <w:r w:rsidR="00FE2CD5" w:rsidRPr="008A2458">
        <w:rPr>
          <w:rFonts w:ascii="Arial" w:hAnsi="Arial" w:cs="Arial"/>
          <w:sz w:val="22"/>
          <w:szCs w:val="22"/>
        </w:rPr>
        <w:t>oading</w:t>
      </w:r>
      <w:r w:rsidR="00982AD8">
        <w:rPr>
          <w:rFonts w:ascii="Arial" w:hAnsi="Arial" w:cs="Arial"/>
          <w:sz w:val="22"/>
          <w:szCs w:val="22"/>
        </w:rPr>
        <w:t xml:space="preserve"> and Unloading</w:t>
      </w:r>
      <w:r w:rsidR="00FE2CD5" w:rsidRPr="008A2458">
        <w:rPr>
          <w:rFonts w:ascii="Arial" w:hAnsi="Arial" w:cs="Arial"/>
          <w:sz w:val="22"/>
          <w:szCs w:val="22"/>
        </w:rPr>
        <w:t xml:space="preserve"> Procedures</w:t>
      </w:r>
    </w:p>
    <w:sectPr w:rsidR="003A488C" w:rsidRPr="00F73985" w:rsidSect="00327D66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CBB8" w14:textId="77777777" w:rsidR="001B0381" w:rsidRDefault="001B0381">
      <w:r>
        <w:separator/>
      </w:r>
    </w:p>
  </w:endnote>
  <w:endnote w:type="continuationSeparator" w:id="0">
    <w:p w14:paraId="7D96F422" w14:textId="77777777" w:rsidR="001B0381" w:rsidRDefault="001B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4680"/>
      <w:gridCol w:w="4680"/>
    </w:tblGrid>
    <w:tr w:rsidR="008466A6" w:rsidRPr="00F9084E" w14:paraId="4BA98B43" w14:textId="77777777" w:rsidTr="00DB2087">
      <w:trPr>
        <w:trHeight w:val="288"/>
      </w:trPr>
      <w:tc>
        <w:tcPr>
          <w:tcW w:w="4788" w:type="dxa"/>
          <w:tcBorders>
            <w:top w:val="single" w:sz="4" w:space="0" w:color="auto"/>
          </w:tcBorders>
          <w:vAlign w:val="center"/>
        </w:tcPr>
        <w:p w14:paraId="550127A7" w14:textId="2B1BB952" w:rsidR="008466A6" w:rsidRPr="00F9084E" w:rsidRDefault="008466A6" w:rsidP="00DB2087"/>
      </w:tc>
      <w:tc>
        <w:tcPr>
          <w:tcW w:w="4788" w:type="dxa"/>
          <w:tcBorders>
            <w:top w:val="single" w:sz="4" w:space="0" w:color="auto"/>
          </w:tcBorders>
          <w:vAlign w:val="center"/>
        </w:tcPr>
        <w:p w14:paraId="285B250F" w14:textId="45AF0A12" w:rsidR="008466A6" w:rsidRPr="00F9084E" w:rsidRDefault="008466A6" w:rsidP="008A2458">
          <w:pPr>
            <w:pStyle w:val="Footer"/>
            <w:jc w:val="right"/>
            <w:rPr>
              <w:rFonts w:ascii="Arial" w:hAnsi="Arial" w:cs="Arial"/>
              <w:sz w:val="16"/>
            </w:rPr>
          </w:pPr>
        </w:p>
      </w:tc>
    </w:tr>
  </w:tbl>
  <w:tbl>
    <w:tblPr>
      <w:tblStyle w:val="TableGrid1"/>
      <w:tblW w:w="10314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6588"/>
      <w:gridCol w:w="1026"/>
      <w:gridCol w:w="2700"/>
    </w:tblGrid>
    <w:tr w:rsidR="00CE0E42" w:rsidRPr="00B357C6" w14:paraId="71CC70E1" w14:textId="77777777" w:rsidTr="008A57D2">
      <w:tc>
        <w:tcPr>
          <w:tcW w:w="6588" w:type="dxa"/>
        </w:tcPr>
        <w:p w14:paraId="61A13BDB" w14:textId="77777777" w:rsidR="00CE0E42" w:rsidRPr="00B357C6" w:rsidRDefault="00CE0E42" w:rsidP="00CE0E42">
          <w:pPr>
            <w:tabs>
              <w:tab w:val="center" w:pos="4680"/>
              <w:tab w:val="right" w:pos="6374"/>
            </w:tabs>
            <w:rPr>
              <w:rFonts w:ascii="Calibri" w:hAnsi="Calibri" w:cs="Calibri"/>
              <w:b/>
              <w:sz w:val="18"/>
              <w:szCs w:val="18"/>
            </w:rPr>
          </w:pPr>
          <w:r w:rsidRPr="00B357C6">
            <w:rPr>
              <w:rFonts w:ascii="Calibri" w:hAnsi="Calibri" w:cs="Calibri"/>
              <w:b/>
              <w:sz w:val="18"/>
              <w:szCs w:val="18"/>
            </w:rPr>
            <w:t>EHS</w:t>
          </w:r>
          <w:r>
            <w:rPr>
              <w:rFonts w:ascii="Calibri" w:hAnsi="Calibri" w:cs="Calibri"/>
              <w:b/>
              <w:sz w:val="18"/>
              <w:szCs w:val="18"/>
            </w:rPr>
            <w:t xml:space="preserve">S 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t xml:space="preserve">Program – </w:t>
          </w:r>
          <w:r>
            <w:rPr>
              <w:rFonts w:ascii="Calibri" w:hAnsi="Calibri" w:cs="Calibri"/>
              <w:b/>
              <w:sz w:val="18"/>
              <w:szCs w:val="18"/>
            </w:rPr>
            <w:t>Material Loading and Unloading</w:t>
          </w:r>
        </w:p>
      </w:tc>
      <w:tc>
        <w:tcPr>
          <w:tcW w:w="1026" w:type="dxa"/>
        </w:tcPr>
        <w:p w14:paraId="01821BD3" w14:textId="77777777" w:rsidR="00CE0E42" w:rsidRPr="00B357C6" w:rsidRDefault="00CE0E42" w:rsidP="00CE0E42">
          <w:pPr>
            <w:tabs>
              <w:tab w:val="center" w:pos="4680"/>
              <w:tab w:val="right" w:pos="9360"/>
            </w:tabs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2700" w:type="dxa"/>
        </w:tcPr>
        <w:p w14:paraId="77722A44" w14:textId="77777777" w:rsidR="00CE0E42" w:rsidRPr="00B357C6" w:rsidRDefault="00CE0E42" w:rsidP="00CE0E42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B357C6">
            <w:rPr>
              <w:rFonts w:ascii="Calibri" w:hAnsi="Calibri" w:cs="Calibri"/>
              <w:sz w:val="18"/>
              <w:szCs w:val="18"/>
            </w:rPr>
            <w:t xml:space="preserve">Page 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B357C6">
            <w:rPr>
              <w:rFonts w:ascii="Calibri" w:hAnsi="Calibri" w:cs="Calibri"/>
              <w:b/>
              <w:sz w:val="18"/>
              <w:szCs w:val="18"/>
            </w:rPr>
            <w:instrText xml:space="preserve"> PAGE   \* MERGEFORMAT </w:instrTex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Pr="00B357C6">
            <w:rPr>
              <w:rFonts w:ascii="Calibri" w:hAnsi="Calibri" w:cs="Calibri"/>
              <w:b/>
              <w:noProof/>
              <w:sz w:val="18"/>
              <w:szCs w:val="18"/>
            </w:rPr>
            <w:t>2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  <w:r w:rsidRPr="00B357C6">
            <w:rPr>
              <w:rFonts w:ascii="Calibri" w:hAnsi="Calibri" w:cs="Calibri"/>
              <w:sz w:val="18"/>
              <w:szCs w:val="18"/>
            </w:rPr>
            <w:t xml:space="preserve"> of 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B357C6">
            <w:rPr>
              <w:rFonts w:ascii="Calibri" w:hAnsi="Calibri" w:cs="Calibri"/>
              <w:b/>
              <w:sz w:val="18"/>
              <w:szCs w:val="18"/>
            </w:rPr>
            <w:instrText xml:space="preserve"> NUMPAGES   \* MERGEFORMAT </w:instrTex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Pr="00B357C6">
            <w:rPr>
              <w:rFonts w:ascii="Calibri" w:hAnsi="Calibri" w:cs="Calibri"/>
              <w:b/>
              <w:noProof/>
              <w:sz w:val="18"/>
              <w:szCs w:val="18"/>
            </w:rPr>
            <w:t>11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</w:p>
      </w:tc>
    </w:tr>
    <w:tr w:rsidR="00CE0E42" w:rsidRPr="00B357C6" w14:paraId="12B16843" w14:textId="77777777" w:rsidTr="008A57D2">
      <w:tc>
        <w:tcPr>
          <w:tcW w:w="6588" w:type="dxa"/>
        </w:tcPr>
        <w:p w14:paraId="4B136EFC" w14:textId="77777777" w:rsidR="00CE0E42" w:rsidRPr="00B357C6" w:rsidRDefault="00CE0E42" w:rsidP="00CE0E42">
          <w:pPr>
            <w:tabs>
              <w:tab w:val="center" w:pos="4680"/>
              <w:tab w:val="right" w:pos="9360"/>
            </w:tabs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026" w:type="dxa"/>
        </w:tcPr>
        <w:p w14:paraId="43958E24" w14:textId="77777777" w:rsidR="00CE0E42" w:rsidRPr="00B357C6" w:rsidRDefault="00CE0E42" w:rsidP="00CE0E42">
          <w:pPr>
            <w:tabs>
              <w:tab w:val="center" w:pos="4680"/>
              <w:tab w:val="right" w:pos="9360"/>
            </w:tabs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2700" w:type="dxa"/>
        </w:tcPr>
        <w:p w14:paraId="5B7AD7B0" w14:textId="77777777" w:rsidR="00CE0E42" w:rsidRPr="00B357C6" w:rsidRDefault="00CE0E42" w:rsidP="00CE0E42">
          <w:pPr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z w:val="18"/>
              <w:szCs w:val="18"/>
            </w:rPr>
          </w:pPr>
          <w:r w:rsidRPr="00B357C6">
            <w:rPr>
              <w:rFonts w:ascii="Calibri" w:hAnsi="Calibri" w:cs="Calibri"/>
              <w:sz w:val="18"/>
              <w:szCs w:val="18"/>
            </w:rPr>
            <w:t xml:space="preserve">Effective Date: </w:t>
          </w:r>
          <w:r w:rsidRPr="00B357C6">
            <w:rPr>
              <w:rFonts w:ascii="Calibri" w:hAnsi="Calibri" w:cs="Calibri"/>
              <w:b/>
              <w:bCs/>
              <w:sz w:val="18"/>
              <w:szCs w:val="18"/>
            </w:rPr>
            <w:t>8/</w:t>
          </w:r>
          <w:r>
            <w:rPr>
              <w:rFonts w:ascii="Calibri" w:hAnsi="Calibri" w:cs="Calibri"/>
              <w:b/>
              <w:bCs/>
              <w:sz w:val="18"/>
              <w:szCs w:val="18"/>
            </w:rPr>
            <w:t>22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t>/2023</w:t>
          </w:r>
        </w:p>
      </w:tc>
    </w:tr>
  </w:tbl>
  <w:p w14:paraId="425068E0" w14:textId="77777777" w:rsidR="008466A6" w:rsidRPr="00672E37" w:rsidRDefault="008466A6" w:rsidP="00672E37">
    <w:pPr>
      <w:pStyle w:val="Footer"/>
      <w:rPr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4680"/>
      <w:gridCol w:w="4680"/>
    </w:tblGrid>
    <w:tr w:rsidR="008466A6" w:rsidRPr="00F9084E" w14:paraId="41E5107D" w14:textId="77777777" w:rsidTr="00DB2087">
      <w:trPr>
        <w:trHeight w:val="288"/>
      </w:trPr>
      <w:tc>
        <w:tcPr>
          <w:tcW w:w="4788" w:type="dxa"/>
          <w:tcBorders>
            <w:top w:val="single" w:sz="4" w:space="0" w:color="auto"/>
          </w:tcBorders>
          <w:vAlign w:val="center"/>
        </w:tcPr>
        <w:p w14:paraId="7CB14DE5" w14:textId="7B0546A5" w:rsidR="008466A6" w:rsidRPr="00F9084E" w:rsidRDefault="008466A6" w:rsidP="00DB2087"/>
      </w:tc>
      <w:tc>
        <w:tcPr>
          <w:tcW w:w="4788" w:type="dxa"/>
          <w:tcBorders>
            <w:top w:val="single" w:sz="4" w:space="0" w:color="auto"/>
          </w:tcBorders>
          <w:vAlign w:val="center"/>
        </w:tcPr>
        <w:p w14:paraId="39064DD7" w14:textId="2ED229EF" w:rsidR="008466A6" w:rsidRPr="00F9084E" w:rsidRDefault="008466A6" w:rsidP="00DB2087">
          <w:pPr>
            <w:pStyle w:val="Footer"/>
            <w:jc w:val="right"/>
            <w:rPr>
              <w:rFonts w:ascii="Arial" w:hAnsi="Arial" w:cs="Arial"/>
              <w:sz w:val="16"/>
            </w:rPr>
          </w:pPr>
        </w:p>
      </w:tc>
    </w:tr>
  </w:tbl>
  <w:tbl>
    <w:tblPr>
      <w:tblStyle w:val="TableGrid1"/>
      <w:tblW w:w="10314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6588"/>
      <w:gridCol w:w="1026"/>
      <w:gridCol w:w="2700"/>
    </w:tblGrid>
    <w:tr w:rsidR="00E7764C" w:rsidRPr="00B357C6" w14:paraId="14EB64D9" w14:textId="77777777" w:rsidTr="008A57D2">
      <w:tc>
        <w:tcPr>
          <w:tcW w:w="6588" w:type="dxa"/>
        </w:tcPr>
        <w:p w14:paraId="47D5DDF2" w14:textId="5BEC8E48" w:rsidR="00E7764C" w:rsidRPr="00B357C6" w:rsidRDefault="00E7764C" w:rsidP="00E7764C">
          <w:pPr>
            <w:tabs>
              <w:tab w:val="center" w:pos="4680"/>
              <w:tab w:val="right" w:pos="6374"/>
            </w:tabs>
            <w:rPr>
              <w:rFonts w:ascii="Calibri" w:hAnsi="Calibri" w:cs="Calibri"/>
              <w:b/>
              <w:sz w:val="18"/>
              <w:szCs w:val="18"/>
            </w:rPr>
          </w:pPr>
          <w:r w:rsidRPr="00B357C6">
            <w:rPr>
              <w:rFonts w:ascii="Calibri" w:hAnsi="Calibri" w:cs="Calibri"/>
              <w:b/>
              <w:sz w:val="18"/>
              <w:szCs w:val="18"/>
            </w:rPr>
            <w:t>EHS</w:t>
          </w:r>
          <w:r>
            <w:rPr>
              <w:rFonts w:ascii="Calibri" w:hAnsi="Calibri" w:cs="Calibri"/>
              <w:b/>
              <w:sz w:val="18"/>
              <w:szCs w:val="18"/>
            </w:rPr>
            <w:t xml:space="preserve">S 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t xml:space="preserve">Program – </w:t>
          </w:r>
          <w:r>
            <w:rPr>
              <w:rFonts w:ascii="Calibri" w:hAnsi="Calibri" w:cs="Calibri"/>
              <w:b/>
              <w:sz w:val="18"/>
              <w:szCs w:val="18"/>
            </w:rPr>
            <w:t>Material Loading and Unloading</w:t>
          </w:r>
        </w:p>
      </w:tc>
      <w:tc>
        <w:tcPr>
          <w:tcW w:w="1026" w:type="dxa"/>
        </w:tcPr>
        <w:p w14:paraId="72B06CAB" w14:textId="77777777" w:rsidR="00E7764C" w:rsidRPr="00B357C6" w:rsidRDefault="00E7764C" w:rsidP="00E7764C">
          <w:pPr>
            <w:tabs>
              <w:tab w:val="center" w:pos="4680"/>
              <w:tab w:val="right" w:pos="9360"/>
            </w:tabs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2700" w:type="dxa"/>
        </w:tcPr>
        <w:p w14:paraId="7545E191" w14:textId="77777777" w:rsidR="00E7764C" w:rsidRPr="00B357C6" w:rsidRDefault="00E7764C" w:rsidP="00E7764C">
          <w:pPr>
            <w:jc w:val="right"/>
            <w:rPr>
              <w:rFonts w:ascii="Calibri" w:hAnsi="Calibri" w:cs="Calibri"/>
              <w:sz w:val="18"/>
              <w:szCs w:val="18"/>
            </w:rPr>
          </w:pPr>
          <w:r w:rsidRPr="00B357C6">
            <w:rPr>
              <w:rFonts w:ascii="Calibri" w:hAnsi="Calibri" w:cs="Calibri"/>
              <w:sz w:val="18"/>
              <w:szCs w:val="18"/>
            </w:rPr>
            <w:t xml:space="preserve">Page 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B357C6">
            <w:rPr>
              <w:rFonts w:ascii="Calibri" w:hAnsi="Calibri" w:cs="Calibri"/>
              <w:b/>
              <w:sz w:val="18"/>
              <w:szCs w:val="18"/>
            </w:rPr>
            <w:instrText xml:space="preserve"> PAGE   \* MERGEFORMAT </w:instrTex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Pr="00B357C6">
            <w:rPr>
              <w:rFonts w:ascii="Calibri" w:hAnsi="Calibri" w:cs="Calibri"/>
              <w:b/>
              <w:noProof/>
              <w:sz w:val="18"/>
              <w:szCs w:val="18"/>
            </w:rPr>
            <w:t>2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  <w:r w:rsidRPr="00B357C6">
            <w:rPr>
              <w:rFonts w:ascii="Calibri" w:hAnsi="Calibri" w:cs="Calibri"/>
              <w:sz w:val="18"/>
              <w:szCs w:val="18"/>
            </w:rPr>
            <w:t xml:space="preserve"> of 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begin"/>
          </w:r>
          <w:r w:rsidRPr="00B357C6">
            <w:rPr>
              <w:rFonts w:ascii="Calibri" w:hAnsi="Calibri" w:cs="Calibri"/>
              <w:b/>
              <w:sz w:val="18"/>
              <w:szCs w:val="18"/>
            </w:rPr>
            <w:instrText xml:space="preserve"> NUMPAGES   \* MERGEFORMAT </w:instrTex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separate"/>
          </w:r>
          <w:r w:rsidRPr="00B357C6">
            <w:rPr>
              <w:rFonts w:ascii="Calibri" w:hAnsi="Calibri" w:cs="Calibri"/>
              <w:b/>
              <w:noProof/>
              <w:sz w:val="18"/>
              <w:szCs w:val="18"/>
            </w:rPr>
            <w:t>11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fldChar w:fldCharType="end"/>
          </w:r>
        </w:p>
      </w:tc>
    </w:tr>
    <w:tr w:rsidR="00E7764C" w:rsidRPr="00B357C6" w14:paraId="662354DD" w14:textId="77777777" w:rsidTr="008A57D2">
      <w:tc>
        <w:tcPr>
          <w:tcW w:w="6588" w:type="dxa"/>
        </w:tcPr>
        <w:p w14:paraId="2588A556" w14:textId="77777777" w:rsidR="00E7764C" w:rsidRPr="00B357C6" w:rsidRDefault="00E7764C" w:rsidP="00E7764C">
          <w:pPr>
            <w:tabs>
              <w:tab w:val="center" w:pos="4680"/>
              <w:tab w:val="right" w:pos="9360"/>
            </w:tabs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026" w:type="dxa"/>
        </w:tcPr>
        <w:p w14:paraId="063B992E" w14:textId="305EBBFD" w:rsidR="00E7764C" w:rsidRPr="00B357C6" w:rsidRDefault="00E7764C" w:rsidP="00E7764C">
          <w:pPr>
            <w:tabs>
              <w:tab w:val="center" w:pos="4680"/>
              <w:tab w:val="right" w:pos="9360"/>
            </w:tabs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2700" w:type="dxa"/>
        </w:tcPr>
        <w:p w14:paraId="37703162" w14:textId="77777777" w:rsidR="00E7764C" w:rsidRPr="00B357C6" w:rsidRDefault="00E7764C" w:rsidP="00E7764C">
          <w:pPr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z w:val="18"/>
              <w:szCs w:val="18"/>
            </w:rPr>
          </w:pPr>
          <w:r w:rsidRPr="00B357C6">
            <w:rPr>
              <w:rFonts w:ascii="Calibri" w:hAnsi="Calibri" w:cs="Calibri"/>
              <w:sz w:val="18"/>
              <w:szCs w:val="18"/>
            </w:rPr>
            <w:t xml:space="preserve">Effective Date: </w:t>
          </w:r>
          <w:r w:rsidRPr="00B357C6">
            <w:rPr>
              <w:rFonts w:ascii="Calibri" w:hAnsi="Calibri" w:cs="Calibri"/>
              <w:b/>
              <w:bCs/>
              <w:sz w:val="18"/>
              <w:szCs w:val="18"/>
            </w:rPr>
            <w:t>8/</w:t>
          </w:r>
          <w:r>
            <w:rPr>
              <w:rFonts w:ascii="Calibri" w:hAnsi="Calibri" w:cs="Calibri"/>
              <w:b/>
              <w:bCs/>
              <w:sz w:val="18"/>
              <w:szCs w:val="18"/>
            </w:rPr>
            <w:t>22</w:t>
          </w:r>
          <w:r w:rsidRPr="00B357C6">
            <w:rPr>
              <w:rFonts w:ascii="Calibri" w:hAnsi="Calibri" w:cs="Calibri"/>
              <w:b/>
              <w:sz w:val="18"/>
              <w:szCs w:val="18"/>
            </w:rPr>
            <w:t>/2023</w:t>
          </w:r>
        </w:p>
      </w:tc>
    </w:tr>
  </w:tbl>
  <w:p w14:paraId="0BB66E05" w14:textId="77777777" w:rsidR="008466A6" w:rsidRPr="00672E37" w:rsidRDefault="008466A6" w:rsidP="00672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0811" w14:textId="77777777" w:rsidR="001B0381" w:rsidRDefault="001B0381">
      <w:r>
        <w:separator/>
      </w:r>
    </w:p>
  </w:footnote>
  <w:footnote w:type="continuationSeparator" w:id="0">
    <w:p w14:paraId="649E0DBE" w14:textId="77777777" w:rsidR="001B0381" w:rsidRDefault="001B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0A0" w:firstRow="1" w:lastRow="0" w:firstColumn="1" w:lastColumn="0" w:noHBand="0" w:noVBand="0"/>
    </w:tblPr>
    <w:tblGrid>
      <w:gridCol w:w="2366"/>
      <w:gridCol w:w="4225"/>
      <w:gridCol w:w="2769"/>
    </w:tblGrid>
    <w:tr w:rsidR="008466A6" w:rsidRPr="007539C3" w14:paraId="20175502" w14:textId="77777777" w:rsidTr="00D97998">
      <w:trPr>
        <w:trHeight w:hRule="exact" w:val="245"/>
      </w:trPr>
      <w:tc>
        <w:tcPr>
          <w:tcW w:w="2394" w:type="dxa"/>
          <w:vMerge w:val="restart"/>
        </w:tcPr>
        <w:p w14:paraId="6E5B8DAE" w14:textId="77777777" w:rsidR="008466A6" w:rsidRPr="007539C3" w:rsidRDefault="008466A6" w:rsidP="00D97998">
          <w:pPr>
            <w:pStyle w:val="Header"/>
          </w:pPr>
          <w:r>
            <w:rPr>
              <w:noProof/>
            </w:rPr>
            <w:drawing>
              <wp:inline distT="0" distB="0" distL="0" distR="0" wp14:anchorId="0577DDBA" wp14:editId="6281E5DC">
                <wp:extent cx="914400" cy="447675"/>
                <wp:effectExtent l="19050" t="0" r="0" b="0"/>
                <wp:docPr id="5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9" w:type="dxa"/>
        </w:tcPr>
        <w:p w14:paraId="49574AB1" w14:textId="632F9630" w:rsidR="008466A6" w:rsidRDefault="00006BE2" w:rsidP="008A2458">
          <w:pPr>
            <w:pStyle w:val="Header"/>
            <w:tabs>
              <w:tab w:val="center" w:pos="2046"/>
              <w:tab w:val="left" w:pos="2850"/>
            </w:tabs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ab/>
          </w:r>
          <w:r w:rsidR="00067479">
            <w:rPr>
              <w:rFonts w:ascii="Arial" w:hAnsi="Arial" w:cs="Arial"/>
              <w:b/>
              <w:sz w:val="16"/>
            </w:rPr>
            <w:t>Potash</w:t>
          </w:r>
          <w:r>
            <w:rPr>
              <w:rFonts w:ascii="Arial" w:hAnsi="Arial" w:cs="Arial"/>
              <w:b/>
              <w:sz w:val="16"/>
            </w:rPr>
            <w:t xml:space="preserve"> </w:t>
          </w:r>
          <w:r w:rsidR="00DE2AA0">
            <w:rPr>
              <w:rFonts w:ascii="Arial" w:hAnsi="Arial" w:cs="Arial"/>
              <w:b/>
              <w:sz w:val="16"/>
            </w:rPr>
            <w:t>Program</w:t>
          </w:r>
        </w:p>
        <w:p w14:paraId="34D93328" w14:textId="77777777" w:rsidR="008466A6" w:rsidRPr="00F9084E" w:rsidRDefault="008466A6" w:rsidP="00DB2087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873" w:type="dxa"/>
        </w:tcPr>
        <w:p w14:paraId="0B8C4A9E" w14:textId="6304BDA4" w:rsidR="008466A6" w:rsidRPr="007539C3" w:rsidRDefault="008466A6" w:rsidP="00D97998">
          <w:pPr>
            <w:pStyle w:val="Header"/>
            <w:jc w:val="right"/>
            <w:rPr>
              <w:rFonts w:ascii="Arial" w:hAnsi="Arial" w:cs="Arial"/>
              <w:sz w:val="16"/>
            </w:rPr>
          </w:pPr>
        </w:p>
      </w:tc>
    </w:tr>
    <w:tr w:rsidR="008466A6" w:rsidRPr="007539C3" w14:paraId="3F459EDF" w14:textId="77777777" w:rsidTr="00D97998">
      <w:trPr>
        <w:trHeight w:val="245"/>
      </w:trPr>
      <w:tc>
        <w:tcPr>
          <w:tcW w:w="2394" w:type="dxa"/>
          <w:vMerge/>
        </w:tcPr>
        <w:p w14:paraId="3A24FDC0" w14:textId="77777777" w:rsidR="008466A6" w:rsidRPr="007539C3" w:rsidRDefault="008466A6" w:rsidP="00D97998">
          <w:pPr>
            <w:pStyle w:val="Header"/>
            <w:rPr>
              <w:noProof/>
            </w:rPr>
          </w:pPr>
        </w:p>
      </w:tc>
      <w:tc>
        <w:tcPr>
          <w:tcW w:w="4309" w:type="dxa"/>
        </w:tcPr>
        <w:p w14:paraId="3827884A" w14:textId="13210A3C" w:rsidR="008466A6" w:rsidRPr="00E178B2" w:rsidRDefault="00DE2AA0" w:rsidP="00E863BF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sz w:val="16"/>
            </w:rPr>
            <w:t>Health and Safety Department</w:t>
          </w:r>
          <w:r w:rsidR="00006BE2">
            <w:rPr>
              <w:rFonts w:ascii="Arial" w:hAnsi="Arial" w:cs="Arial"/>
              <w:b/>
              <w:sz w:val="16"/>
            </w:rPr>
            <w:t xml:space="preserve"> </w:t>
          </w:r>
        </w:p>
      </w:tc>
      <w:tc>
        <w:tcPr>
          <w:tcW w:w="2873" w:type="dxa"/>
        </w:tcPr>
        <w:p w14:paraId="5FA45B0B" w14:textId="462DE0D2" w:rsidR="008466A6" w:rsidRPr="007539C3" w:rsidRDefault="008466A6" w:rsidP="00D97998">
          <w:pPr>
            <w:pStyle w:val="Header"/>
            <w:jc w:val="right"/>
            <w:rPr>
              <w:rFonts w:ascii="Arial" w:hAnsi="Arial" w:cs="Arial"/>
              <w:sz w:val="16"/>
            </w:rPr>
          </w:pPr>
        </w:p>
      </w:tc>
    </w:tr>
    <w:tr w:rsidR="008466A6" w:rsidRPr="007539C3" w14:paraId="24CCEE3F" w14:textId="77777777" w:rsidTr="00D97998">
      <w:trPr>
        <w:trHeight w:hRule="exact" w:val="245"/>
      </w:trPr>
      <w:tc>
        <w:tcPr>
          <w:tcW w:w="2394" w:type="dxa"/>
          <w:vMerge/>
          <w:tcBorders>
            <w:bottom w:val="single" w:sz="4" w:space="0" w:color="000000"/>
          </w:tcBorders>
        </w:tcPr>
        <w:p w14:paraId="6CEC9DBC" w14:textId="77777777" w:rsidR="008466A6" w:rsidRPr="007539C3" w:rsidRDefault="008466A6" w:rsidP="00D97998">
          <w:pPr>
            <w:pStyle w:val="Header"/>
            <w:rPr>
              <w:noProof/>
            </w:rPr>
          </w:pPr>
        </w:p>
      </w:tc>
      <w:tc>
        <w:tcPr>
          <w:tcW w:w="4309" w:type="dxa"/>
          <w:tcBorders>
            <w:bottom w:val="single" w:sz="4" w:space="0" w:color="000000"/>
          </w:tcBorders>
        </w:tcPr>
        <w:p w14:paraId="4C6C3580" w14:textId="77777777" w:rsidR="008466A6" w:rsidRPr="007539C3" w:rsidRDefault="008466A6" w:rsidP="00D97998">
          <w:pPr>
            <w:pStyle w:val="Head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873" w:type="dxa"/>
          <w:tcBorders>
            <w:bottom w:val="single" w:sz="4" w:space="0" w:color="000000"/>
          </w:tcBorders>
        </w:tcPr>
        <w:p w14:paraId="6E4D413F" w14:textId="56917323" w:rsidR="008466A6" w:rsidRPr="007539C3" w:rsidRDefault="008466A6" w:rsidP="00D97998">
          <w:pPr>
            <w:pStyle w:val="Header"/>
            <w:jc w:val="right"/>
            <w:rPr>
              <w:rFonts w:ascii="Arial" w:hAnsi="Arial" w:cs="Arial"/>
              <w:sz w:val="16"/>
            </w:rPr>
          </w:pPr>
        </w:p>
      </w:tc>
    </w:tr>
  </w:tbl>
  <w:p w14:paraId="64DCB124" w14:textId="77777777" w:rsidR="008466A6" w:rsidRPr="003C0436" w:rsidRDefault="008466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9" w:type="dxa"/>
      <w:jc w:val="center"/>
      <w:tblBorders>
        <w:bottom w:val="single" w:sz="4" w:space="0" w:color="000000"/>
      </w:tblBorders>
      <w:tblLook w:val="00A0" w:firstRow="1" w:lastRow="0" w:firstColumn="1" w:lastColumn="0" w:noHBand="0" w:noVBand="0"/>
    </w:tblPr>
    <w:tblGrid>
      <w:gridCol w:w="16"/>
      <w:gridCol w:w="2285"/>
      <w:gridCol w:w="489"/>
      <w:gridCol w:w="2159"/>
      <w:gridCol w:w="1816"/>
      <w:gridCol w:w="975"/>
      <w:gridCol w:w="2117"/>
      <w:gridCol w:w="22"/>
    </w:tblGrid>
    <w:tr w:rsidR="008466A6" w:rsidRPr="007539C3" w14:paraId="603D6B7A" w14:textId="77777777" w:rsidTr="006679A0">
      <w:trPr>
        <w:gridAfter w:val="1"/>
        <w:wAfter w:w="22" w:type="dxa"/>
        <w:trHeight w:hRule="exact" w:val="245"/>
        <w:jc w:val="center"/>
      </w:trPr>
      <w:tc>
        <w:tcPr>
          <w:tcW w:w="2301" w:type="dxa"/>
          <w:gridSpan w:val="2"/>
          <w:vMerge w:val="restart"/>
        </w:tcPr>
        <w:p w14:paraId="6264D1AE" w14:textId="77777777" w:rsidR="008466A6" w:rsidRPr="007539C3" w:rsidRDefault="008466A6" w:rsidP="00D97998">
          <w:pPr>
            <w:pStyle w:val="Header"/>
          </w:pPr>
          <w:r>
            <w:rPr>
              <w:noProof/>
            </w:rPr>
            <w:drawing>
              <wp:inline distT="0" distB="0" distL="0" distR="0" wp14:anchorId="2C5C1917" wp14:editId="643B5DF8">
                <wp:extent cx="914400" cy="447675"/>
                <wp:effectExtent l="19050" t="0" r="0" b="0"/>
                <wp:docPr id="6" name="Picture 0" descr="Mosaic Logo - 8.5x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osaic Logo - 8.5x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gridSpan w:val="3"/>
        </w:tcPr>
        <w:p w14:paraId="50CCEAE8" w14:textId="39CD2693" w:rsidR="008466A6" w:rsidRPr="007539C3" w:rsidRDefault="00006BE2" w:rsidP="00D97998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sz w:val="16"/>
            </w:rPr>
            <w:t xml:space="preserve">Potash </w:t>
          </w:r>
          <w:r w:rsidR="004D4741">
            <w:rPr>
              <w:rFonts w:ascii="Arial" w:hAnsi="Arial" w:cs="Arial"/>
              <w:b/>
              <w:sz w:val="16"/>
            </w:rPr>
            <w:t>Program</w:t>
          </w:r>
        </w:p>
      </w:tc>
      <w:tc>
        <w:tcPr>
          <w:tcW w:w="3092" w:type="dxa"/>
          <w:gridSpan w:val="2"/>
        </w:tcPr>
        <w:p w14:paraId="605CB94B" w14:textId="6248FDFD" w:rsidR="008466A6" w:rsidRPr="007539C3" w:rsidRDefault="008466A6" w:rsidP="00456125">
          <w:pPr>
            <w:pStyle w:val="Header"/>
            <w:jc w:val="right"/>
            <w:rPr>
              <w:rFonts w:ascii="Arial" w:hAnsi="Arial" w:cs="Arial"/>
              <w:sz w:val="16"/>
            </w:rPr>
          </w:pPr>
        </w:p>
      </w:tc>
    </w:tr>
    <w:tr w:rsidR="008466A6" w:rsidRPr="007539C3" w14:paraId="52FCC644" w14:textId="77777777" w:rsidTr="006679A0">
      <w:trPr>
        <w:gridAfter w:val="1"/>
        <w:wAfter w:w="22" w:type="dxa"/>
        <w:trHeight w:val="245"/>
        <w:jc w:val="center"/>
      </w:trPr>
      <w:tc>
        <w:tcPr>
          <w:tcW w:w="2301" w:type="dxa"/>
          <w:gridSpan w:val="2"/>
          <w:vMerge/>
        </w:tcPr>
        <w:p w14:paraId="2F51237A" w14:textId="77777777" w:rsidR="008466A6" w:rsidRPr="007539C3" w:rsidRDefault="008466A6" w:rsidP="00D97998">
          <w:pPr>
            <w:pStyle w:val="Header"/>
            <w:rPr>
              <w:noProof/>
            </w:rPr>
          </w:pPr>
        </w:p>
      </w:tc>
      <w:tc>
        <w:tcPr>
          <w:tcW w:w="4464" w:type="dxa"/>
          <w:gridSpan w:val="3"/>
        </w:tcPr>
        <w:p w14:paraId="56CAD856" w14:textId="283FA2FE" w:rsidR="008466A6" w:rsidRPr="006812DC" w:rsidRDefault="004118C4" w:rsidP="00D97998">
          <w:pPr>
            <w:pStyle w:val="Head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Environmental, Health and Safety (EHS)</w:t>
          </w:r>
          <w:r w:rsidR="004D4741">
            <w:rPr>
              <w:rFonts w:ascii="Arial" w:hAnsi="Arial" w:cs="Arial"/>
              <w:sz w:val="16"/>
            </w:rPr>
            <w:t xml:space="preserve"> Departmen</w:t>
          </w:r>
          <w:r w:rsidR="00DE2AA0">
            <w:rPr>
              <w:rFonts w:ascii="Arial" w:hAnsi="Arial" w:cs="Arial"/>
              <w:sz w:val="16"/>
            </w:rPr>
            <w:t>t</w:t>
          </w:r>
        </w:p>
      </w:tc>
      <w:tc>
        <w:tcPr>
          <w:tcW w:w="3092" w:type="dxa"/>
          <w:gridSpan w:val="2"/>
        </w:tcPr>
        <w:p w14:paraId="3EDA2CFD" w14:textId="2544C81A" w:rsidR="008466A6" w:rsidRPr="007539C3" w:rsidRDefault="008466A6" w:rsidP="00456125">
          <w:pPr>
            <w:pStyle w:val="Header"/>
            <w:jc w:val="right"/>
            <w:rPr>
              <w:rFonts w:ascii="Arial" w:hAnsi="Arial" w:cs="Arial"/>
              <w:sz w:val="16"/>
            </w:rPr>
          </w:pPr>
        </w:p>
      </w:tc>
    </w:tr>
    <w:tr w:rsidR="008466A6" w:rsidRPr="007539C3" w14:paraId="2A7C4B8D" w14:textId="77777777" w:rsidTr="006679A0">
      <w:trPr>
        <w:gridAfter w:val="1"/>
        <w:wAfter w:w="22" w:type="dxa"/>
        <w:trHeight w:hRule="exact" w:val="245"/>
        <w:jc w:val="center"/>
      </w:trPr>
      <w:tc>
        <w:tcPr>
          <w:tcW w:w="2301" w:type="dxa"/>
          <w:gridSpan w:val="2"/>
          <w:vMerge/>
          <w:tcBorders>
            <w:bottom w:val="single" w:sz="4" w:space="0" w:color="000000"/>
          </w:tcBorders>
        </w:tcPr>
        <w:p w14:paraId="464F0F2C" w14:textId="77777777" w:rsidR="008466A6" w:rsidRPr="007539C3" w:rsidRDefault="008466A6" w:rsidP="00D97998">
          <w:pPr>
            <w:pStyle w:val="Header"/>
            <w:rPr>
              <w:noProof/>
            </w:rPr>
          </w:pPr>
        </w:p>
      </w:tc>
      <w:tc>
        <w:tcPr>
          <w:tcW w:w="4464" w:type="dxa"/>
          <w:gridSpan w:val="3"/>
          <w:tcBorders>
            <w:bottom w:val="single" w:sz="4" w:space="0" w:color="000000"/>
          </w:tcBorders>
        </w:tcPr>
        <w:p w14:paraId="6205D71C" w14:textId="77777777" w:rsidR="008466A6" w:rsidRPr="007539C3" w:rsidRDefault="008466A6" w:rsidP="00D97998">
          <w:pPr>
            <w:pStyle w:val="Header"/>
            <w:jc w:val="center"/>
            <w:rPr>
              <w:rFonts w:ascii="Arial" w:hAnsi="Arial" w:cs="Arial"/>
              <w:i/>
              <w:sz w:val="16"/>
            </w:rPr>
          </w:pPr>
        </w:p>
      </w:tc>
      <w:tc>
        <w:tcPr>
          <w:tcW w:w="3092" w:type="dxa"/>
          <w:gridSpan w:val="2"/>
          <w:tcBorders>
            <w:bottom w:val="single" w:sz="4" w:space="0" w:color="000000"/>
          </w:tcBorders>
        </w:tcPr>
        <w:p w14:paraId="151A3BFE" w14:textId="1A39A922" w:rsidR="008466A6" w:rsidRPr="007539C3" w:rsidRDefault="008466A6" w:rsidP="00456125">
          <w:pPr>
            <w:pStyle w:val="Header"/>
            <w:jc w:val="right"/>
            <w:rPr>
              <w:rFonts w:ascii="Arial" w:hAnsi="Arial" w:cs="Arial"/>
              <w:sz w:val="16"/>
            </w:rPr>
          </w:pPr>
        </w:p>
      </w:tc>
    </w:tr>
    <w:tr w:rsidR="008466A6" w:rsidRPr="007539C3" w14:paraId="151B0F70" w14:textId="77777777" w:rsidTr="006679A0">
      <w:tblPrEx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rPr>
        <w:gridAfter w:val="1"/>
        <w:wAfter w:w="22" w:type="dxa"/>
        <w:trHeight w:hRule="exact" w:val="904"/>
        <w:jc w:val="center"/>
      </w:trPr>
      <w:tc>
        <w:tcPr>
          <w:tcW w:w="9857" w:type="dxa"/>
          <w:gridSpan w:val="7"/>
          <w:tcBorders>
            <w:left w:val="nil"/>
            <w:bottom w:val="nil"/>
            <w:right w:val="nil"/>
          </w:tcBorders>
          <w:vAlign w:val="center"/>
        </w:tcPr>
        <w:p w14:paraId="7D6B369D" w14:textId="77777777" w:rsidR="008466A6" w:rsidRPr="00456125" w:rsidRDefault="008C2EFA" w:rsidP="000F51C0">
          <w:pPr>
            <w:pStyle w:val="Header"/>
            <w:jc w:val="center"/>
            <w:rPr>
              <w:rFonts w:ascii="Arial" w:hAnsi="Arial" w:cs="Arial"/>
              <w:b/>
              <w:sz w:val="36"/>
            </w:rPr>
          </w:pPr>
          <w:r>
            <w:rPr>
              <w:rFonts w:ascii="Arial" w:hAnsi="Arial" w:cs="Arial"/>
              <w:b/>
              <w:sz w:val="36"/>
            </w:rPr>
            <w:t>Mater</w:t>
          </w:r>
          <w:r w:rsidR="00EF1ED3">
            <w:rPr>
              <w:rFonts w:ascii="Arial" w:hAnsi="Arial" w:cs="Arial"/>
              <w:b/>
              <w:sz w:val="36"/>
            </w:rPr>
            <w:t>ial Loading</w:t>
          </w:r>
          <w:r w:rsidR="00006BE2">
            <w:rPr>
              <w:rFonts w:ascii="Arial" w:hAnsi="Arial" w:cs="Arial"/>
              <w:b/>
              <w:sz w:val="36"/>
            </w:rPr>
            <w:t xml:space="preserve"> </w:t>
          </w:r>
          <w:r w:rsidR="00982AD8">
            <w:rPr>
              <w:rFonts w:ascii="Arial" w:hAnsi="Arial" w:cs="Arial"/>
              <w:b/>
              <w:sz w:val="36"/>
            </w:rPr>
            <w:t>and</w:t>
          </w:r>
          <w:r w:rsidR="00006BE2">
            <w:rPr>
              <w:rFonts w:ascii="Arial" w:hAnsi="Arial" w:cs="Arial"/>
              <w:b/>
              <w:sz w:val="36"/>
            </w:rPr>
            <w:t xml:space="preserve"> </w:t>
          </w:r>
          <w:r w:rsidR="00FE2CD5">
            <w:rPr>
              <w:rFonts w:ascii="Arial" w:hAnsi="Arial" w:cs="Arial"/>
              <w:b/>
              <w:sz w:val="36"/>
            </w:rPr>
            <w:t>Un</w:t>
          </w:r>
          <w:r w:rsidR="00CE65B8">
            <w:rPr>
              <w:rFonts w:ascii="Arial" w:hAnsi="Arial" w:cs="Arial"/>
              <w:b/>
              <w:sz w:val="36"/>
            </w:rPr>
            <w:t xml:space="preserve">loading Program </w:t>
          </w:r>
        </w:p>
      </w:tc>
    </w:tr>
    <w:tr w:rsidR="006679A0" w:rsidRPr="00921273" w14:paraId="1BE56C09" w14:textId="77777777" w:rsidTr="006679A0">
      <w:tblPrEx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Ex>
      <w:trPr>
        <w:gridBefore w:val="1"/>
        <w:wBefore w:w="16" w:type="dxa"/>
        <w:trHeight w:val="309"/>
        <w:jc w:val="center"/>
      </w:trPr>
      <w:tc>
        <w:tcPr>
          <w:tcW w:w="4933" w:type="dxa"/>
          <w:gridSpan w:val="3"/>
          <w:shd w:val="clear" w:color="auto" w:fill="92D050"/>
          <w:vAlign w:val="center"/>
        </w:tcPr>
        <w:p w14:paraId="4B419373" w14:textId="48B359FA" w:rsidR="006679A0" w:rsidRPr="004118C4" w:rsidRDefault="006679A0" w:rsidP="006679A0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4118C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Document Title: </w:t>
          </w:r>
          <w:r w:rsidR="004118C4" w:rsidRPr="00536D82">
            <w:rPr>
              <w:rFonts w:ascii="Arial" w:hAnsi="Arial" w:cs="Arial"/>
              <w:color w:val="000000"/>
              <w:sz w:val="16"/>
              <w:szCs w:val="16"/>
            </w:rPr>
            <w:t>Potash</w:t>
          </w:r>
          <w:r w:rsidRPr="004118C4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="00536D82">
            <w:rPr>
              <w:rFonts w:ascii="Arial" w:hAnsi="Arial" w:cs="Arial"/>
              <w:color w:val="000000"/>
              <w:sz w:val="16"/>
              <w:szCs w:val="16"/>
            </w:rPr>
            <w:t>Material Loading and Unloading</w:t>
          </w:r>
          <w:r w:rsidRPr="004118C4">
            <w:rPr>
              <w:rFonts w:ascii="Arial" w:hAnsi="Arial" w:cs="Arial"/>
              <w:color w:val="000000"/>
              <w:sz w:val="16"/>
              <w:szCs w:val="16"/>
            </w:rPr>
            <w:t xml:space="preserve"> Program</w:t>
          </w:r>
        </w:p>
      </w:tc>
      <w:tc>
        <w:tcPr>
          <w:tcW w:w="4930" w:type="dxa"/>
          <w:gridSpan w:val="4"/>
          <w:shd w:val="clear" w:color="auto" w:fill="92D050"/>
          <w:vAlign w:val="center"/>
        </w:tcPr>
        <w:p w14:paraId="2DC28E9A" w14:textId="77777777" w:rsidR="006679A0" w:rsidRPr="004118C4" w:rsidRDefault="006679A0" w:rsidP="006679A0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4118C4">
            <w:rPr>
              <w:rFonts w:ascii="Arial" w:hAnsi="Arial" w:cs="Arial"/>
              <w:b/>
              <w:bCs/>
              <w:sz w:val="16"/>
              <w:szCs w:val="16"/>
            </w:rPr>
            <w:t xml:space="preserve">Document Identifier: </w:t>
          </w:r>
          <w:r w:rsidRPr="004118C4">
            <w:rPr>
              <w:rFonts w:ascii="Arial" w:hAnsi="Arial" w:cs="Arial"/>
              <w:sz w:val="16"/>
              <w:szCs w:val="16"/>
            </w:rPr>
            <w:t>&lt;Generated by Content Server&gt;</w:t>
          </w:r>
        </w:p>
      </w:tc>
    </w:tr>
    <w:tr w:rsidR="006679A0" w:rsidRPr="00FD7919" w14:paraId="25C98640" w14:textId="77777777" w:rsidTr="006679A0">
      <w:tblPrEx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Ex>
      <w:trPr>
        <w:gridBefore w:val="1"/>
        <w:wBefore w:w="16" w:type="dxa"/>
        <w:trHeight w:val="309"/>
        <w:jc w:val="center"/>
      </w:trPr>
      <w:tc>
        <w:tcPr>
          <w:tcW w:w="4933" w:type="dxa"/>
          <w:gridSpan w:val="3"/>
          <w:shd w:val="clear" w:color="auto" w:fill="92D050"/>
          <w:vAlign w:val="center"/>
        </w:tcPr>
        <w:p w14:paraId="4B6E50B0" w14:textId="20979A0F" w:rsidR="006679A0" w:rsidRPr="004118C4" w:rsidRDefault="006679A0" w:rsidP="006679A0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4118C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Applies To:</w:t>
          </w:r>
          <w:r w:rsidRPr="004118C4">
            <w:rPr>
              <w:rFonts w:ascii="Arial" w:hAnsi="Arial" w:cs="Arial"/>
              <w:color w:val="000000"/>
              <w:sz w:val="16"/>
              <w:szCs w:val="16"/>
            </w:rPr>
            <w:t xml:space="preserve"> North America </w:t>
          </w:r>
          <w:r w:rsidR="00536D82">
            <w:rPr>
              <w:rFonts w:ascii="Arial" w:hAnsi="Arial" w:cs="Arial"/>
              <w:color w:val="000000"/>
              <w:sz w:val="16"/>
              <w:szCs w:val="16"/>
            </w:rPr>
            <w:t>Potash</w:t>
          </w:r>
        </w:p>
      </w:tc>
      <w:tc>
        <w:tcPr>
          <w:tcW w:w="4930" w:type="dxa"/>
          <w:gridSpan w:val="4"/>
          <w:shd w:val="clear" w:color="auto" w:fill="92D050"/>
          <w:vAlign w:val="center"/>
        </w:tcPr>
        <w:p w14:paraId="621A4B59" w14:textId="77777777" w:rsidR="006679A0" w:rsidRPr="004118C4" w:rsidRDefault="006679A0" w:rsidP="006679A0">
          <w:pPr>
            <w:jc w:val="both"/>
            <w:rPr>
              <w:rFonts w:ascii="Arial" w:hAnsi="Arial" w:cs="Arial"/>
              <w:b/>
              <w:bCs/>
              <w:sz w:val="16"/>
              <w:szCs w:val="16"/>
            </w:rPr>
          </w:pPr>
          <w:r w:rsidRPr="004118C4">
            <w:rPr>
              <w:rFonts w:ascii="Arial" w:hAnsi="Arial" w:cs="Arial"/>
              <w:b/>
              <w:bCs/>
              <w:sz w:val="16"/>
              <w:szCs w:val="16"/>
            </w:rPr>
            <w:t xml:space="preserve">Managed By: </w:t>
          </w:r>
          <w:r w:rsidRPr="004118C4">
            <w:rPr>
              <w:rFonts w:ascii="Arial" w:hAnsi="Arial" w:cs="Arial"/>
              <w:sz w:val="16"/>
              <w:szCs w:val="16"/>
            </w:rPr>
            <w:t>Enterprise EHS PMO</w:t>
          </w:r>
        </w:p>
      </w:tc>
    </w:tr>
    <w:tr w:rsidR="006679A0" w:rsidRPr="00A6458E" w14:paraId="1B0B45EA" w14:textId="77777777" w:rsidTr="006679A0">
      <w:tblPrEx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Ex>
      <w:trPr>
        <w:gridBefore w:val="1"/>
        <w:wBefore w:w="16" w:type="dxa"/>
        <w:trHeight w:val="309"/>
        <w:jc w:val="center"/>
      </w:trPr>
      <w:tc>
        <w:tcPr>
          <w:tcW w:w="4933" w:type="dxa"/>
          <w:gridSpan w:val="3"/>
          <w:shd w:val="clear" w:color="auto" w:fill="92D050"/>
          <w:vAlign w:val="center"/>
        </w:tcPr>
        <w:p w14:paraId="3F3014D3" w14:textId="77777777" w:rsidR="006679A0" w:rsidRPr="004118C4" w:rsidRDefault="006679A0" w:rsidP="006679A0">
          <w:pPr>
            <w:jc w:val="both"/>
            <w:rPr>
              <w:rFonts w:ascii="Arial" w:hAnsi="Arial" w:cs="Arial"/>
              <w:color w:val="000000"/>
              <w:sz w:val="16"/>
              <w:szCs w:val="16"/>
            </w:rPr>
          </w:pPr>
          <w:r w:rsidRPr="004118C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Document Owner: </w:t>
          </w:r>
          <w:r w:rsidRPr="004118C4">
            <w:rPr>
              <w:rFonts w:ascii="Arial" w:hAnsi="Arial" w:cs="Arial"/>
              <w:color w:val="000000"/>
              <w:sz w:val="16"/>
              <w:szCs w:val="16"/>
            </w:rPr>
            <w:t>Director, NA Health &amp; Safety Department</w:t>
          </w:r>
        </w:p>
      </w:tc>
      <w:tc>
        <w:tcPr>
          <w:tcW w:w="4930" w:type="dxa"/>
          <w:gridSpan w:val="4"/>
          <w:shd w:val="clear" w:color="auto" w:fill="92D050"/>
          <w:vAlign w:val="center"/>
        </w:tcPr>
        <w:p w14:paraId="329BB8BF" w14:textId="77777777" w:rsidR="006679A0" w:rsidRPr="004118C4" w:rsidRDefault="006679A0" w:rsidP="006679A0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4118C4">
            <w:rPr>
              <w:rFonts w:ascii="Arial" w:hAnsi="Arial" w:cs="Arial"/>
              <w:b/>
              <w:bCs/>
              <w:sz w:val="16"/>
              <w:szCs w:val="16"/>
            </w:rPr>
            <w:t xml:space="preserve">Document Approver: </w:t>
          </w:r>
          <w:r w:rsidRPr="004118C4">
            <w:rPr>
              <w:rFonts w:ascii="Arial" w:hAnsi="Arial" w:cs="Arial"/>
              <w:sz w:val="16"/>
              <w:szCs w:val="16"/>
            </w:rPr>
            <w:t xml:space="preserve">VP EHS, Enterprise Operations </w:t>
          </w:r>
        </w:p>
      </w:tc>
    </w:tr>
    <w:tr w:rsidR="006679A0" w:rsidRPr="00BD7C30" w14:paraId="719748D3" w14:textId="77777777" w:rsidTr="006679A0">
      <w:tblPrEx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Ex>
      <w:trPr>
        <w:gridBefore w:val="1"/>
        <w:wBefore w:w="16" w:type="dxa"/>
        <w:trHeight w:val="309"/>
        <w:jc w:val="center"/>
      </w:trPr>
      <w:tc>
        <w:tcPr>
          <w:tcW w:w="2774" w:type="dxa"/>
          <w:gridSpan w:val="2"/>
          <w:shd w:val="clear" w:color="auto" w:fill="92D050"/>
          <w:vAlign w:val="center"/>
        </w:tcPr>
        <w:p w14:paraId="1A85E346" w14:textId="77777777" w:rsidR="006679A0" w:rsidRPr="004118C4" w:rsidRDefault="006679A0" w:rsidP="006679A0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118C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Current Version Effective Date:</w:t>
          </w:r>
        </w:p>
      </w:tc>
      <w:tc>
        <w:tcPr>
          <w:tcW w:w="2159" w:type="dxa"/>
          <w:shd w:val="clear" w:color="auto" w:fill="FFFF00"/>
          <w:vAlign w:val="center"/>
        </w:tcPr>
        <w:p w14:paraId="1D6CAFED" w14:textId="1AFF4D6B" w:rsidR="006679A0" w:rsidRPr="004118C4" w:rsidRDefault="0095762D" w:rsidP="006679A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823BE">
            <w:rPr>
              <w:rFonts w:ascii="Arial" w:hAnsi="Arial" w:cs="Arial"/>
              <w:sz w:val="16"/>
              <w:szCs w:val="16"/>
            </w:rPr>
            <w:t>08</w:t>
          </w:r>
          <w:r w:rsidR="006679A0" w:rsidRPr="000823BE">
            <w:rPr>
              <w:rFonts w:ascii="Arial" w:hAnsi="Arial" w:cs="Arial"/>
              <w:sz w:val="16"/>
              <w:szCs w:val="16"/>
            </w:rPr>
            <w:t>/</w:t>
          </w:r>
          <w:r w:rsidR="007A3F53" w:rsidRPr="000823BE">
            <w:rPr>
              <w:rFonts w:ascii="Arial" w:hAnsi="Arial" w:cs="Arial"/>
              <w:sz w:val="16"/>
              <w:szCs w:val="16"/>
            </w:rPr>
            <w:t>22/</w:t>
          </w:r>
          <w:r w:rsidR="006679A0" w:rsidRPr="000823BE">
            <w:rPr>
              <w:rFonts w:ascii="Arial" w:hAnsi="Arial" w:cs="Arial"/>
              <w:sz w:val="16"/>
              <w:szCs w:val="16"/>
            </w:rPr>
            <w:t>202</w:t>
          </w:r>
          <w:r w:rsidRPr="000823BE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2791" w:type="dxa"/>
          <w:gridSpan w:val="2"/>
          <w:shd w:val="clear" w:color="auto" w:fill="92D050"/>
          <w:vAlign w:val="center"/>
        </w:tcPr>
        <w:p w14:paraId="6DA5D31D" w14:textId="77777777" w:rsidR="006679A0" w:rsidRPr="004118C4" w:rsidRDefault="006679A0" w:rsidP="006679A0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4118C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Formal Review Cycle Due Date:</w:t>
          </w:r>
        </w:p>
      </w:tc>
      <w:tc>
        <w:tcPr>
          <w:tcW w:w="2139" w:type="dxa"/>
          <w:gridSpan w:val="2"/>
          <w:shd w:val="clear" w:color="auto" w:fill="FFFF00"/>
          <w:vAlign w:val="center"/>
        </w:tcPr>
        <w:p w14:paraId="0DA0EC56" w14:textId="01C685FC" w:rsidR="006679A0" w:rsidRPr="004118C4" w:rsidRDefault="0095762D" w:rsidP="006679A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August</w:t>
          </w:r>
          <w:r w:rsidR="006679A0" w:rsidRPr="004118C4">
            <w:rPr>
              <w:rFonts w:ascii="Arial" w:hAnsi="Arial" w:cs="Arial"/>
              <w:sz w:val="16"/>
              <w:szCs w:val="16"/>
            </w:rPr>
            <w:t xml:space="preserve"> 20</w:t>
          </w:r>
          <w:r>
            <w:rPr>
              <w:rFonts w:ascii="Arial" w:hAnsi="Arial" w:cs="Arial"/>
              <w:sz w:val="16"/>
              <w:szCs w:val="16"/>
            </w:rPr>
            <w:t>30</w:t>
          </w:r>
        </w:p>
      </w:tc>
    </w:tr>
  </w:tbl>
  <w:p w14:paraId="0713C000" w14:textId="77777777" w:rsidR="00B241F4" w:rsidRDefault="00B24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24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6C2B9A"/>
    <w:multiLevelType w:val="multilevel"/>
    <w:tmpl w:val="F468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F4C3D"/>
    <w:multiLevelType w:val="hybridMultilevel"/>
    <w:tmpl w:val="E4DE9B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470848"/>
    <w:multiLevelType w:val="multilevel"/>
    <w:tmpl w:val="5510B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e8"/>
      <w:lvlText w:val="%1.%2."/>
      <w:lvlJc w:val="left"/>
      <w:pPr>
        <w:ind w:left="70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yle9"/>
      <w:lvlText w:val="%1.%2.%3."/>
      <w:lvlJc w:val="left"/>
      <w:pPr>
        <w:ind w:left="131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pStyle w:val="Style10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A20298"/>
    <w:multiLevelType w:val="multilevel"/>
    <w:tmpl w:val="911A212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660"/>
      </w:pPr>
      <w:rPr>
        <w:rFonts w:hint="default"/>
      </w:rPr>
    </w:lvl>
    <w:lvl w:ilvl="2">
      <w:start w:val="1"/>
      <w:numFmt w:val="decimal"/>
      <w:lvlText w:val="%1.5.1"/>
      <w:lvlJc w:val="left"/>
      <w:pPr>
        <w:ind w:left="1536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4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5" w15:restartNumberingAfterBreak="0">
    <w:nsid w:val="146A5B41"/>
    <w:multiLevelType w:val="multilevel"/>
    <w:tmpl w:val="0CF682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6" w15:restartNumberingAfterBreak="0">
    <w:nsid w:val="14B46A4D"/>
    <w:multiLevelType w:val="multilevel"/>
    <w:tmpl w:val="BD44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323FD0"/>
    <w:multiLevelType w:val="multilevel"/>
    <w:tmpl w:val="AE8E16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hint="default"/>
      </w:rPr>
    </w:lvl>
  </w:abstractNum>
  <w:abstractNum w:abstractNumId="8" w15:restartNumberingAfterBreak="0">
    <w:nsid w:val="1872050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1ACF3FED"/>
    <w:multiLevelType w:val="hybridMultilevel"/>
    <w:tmpl w:val="55949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56E3A"/>
    <w:multiLevelType w:val="multilevel"/>
    <w:tmpl w:val="911A212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5.1"/>
      <w:lvlJc w:val="left"/>
      <w:pPr>
        <w:ind w:left="1536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4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11" w15:restartNumberingAfterBreak="0">
    <w:nsid w:val="1C8B3251"/>
    <w:multiLevelType w:val="multilevel"/>
    <w:tmpl w:val="7CEA7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5E7FCE"/>
    <w:multiLevelType w:val="multilevel"/>
    <w:tmpl w:val="DACEA1F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20D9656F"/>
    <w:multiLevelType w:val="multilevel"/>
    <w:tmpl w:val="6590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4E571C"/>
    <w:multiLevelType w:val="multilevel"/>
    <w:tmpl w:val="E4DE9B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2537C30"/>
    <w:multiLevelType w:val="hybridMultilevel"/>
    <w:tmpl w:val="06789DB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2AC645E"/>
    <w:multiLevelType w:val="multilevel"/>
    <w:tmpl w:val="911A212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660"/>
      </w:pPr>
      <w:rPr>
        <w:rFonts w:hint="default"/>
      </w:rPr>
    </w:lvl>
    <w:lvl w:ilvl="2">
      <w:start w:val="1"/>
      <w:numFmt w:val="decimal"/>
      <w:lvlText w:val="%1.5.1"/>
      <w:lvlJc w:val="left"/>
      <w:pPr>
        <w:ind w:left="1536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4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17" w15:restartNumberingAfterBreak="0">
    <w:nsid w:val="23BE5801"/>
    <w:multiLevelType w:val="hybridMultilevel"/>
    <w:tmpl w:val="D2629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D466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2E9E141D"/>
    <w:multiLevelType w:val="multilevel"/>
    <w:tmpl w:val="9E2C6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BA4F12"/>
    <w:multiLevelType w:val="hybridMultilevel"/>
    <w:tmpl w:val="41BAD9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AAB778E"/>
    <w:multiLevelType w:val="multilevel"/>
    <w:tmpl w:val="72D60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AF69B0"/>
    <w:multiLevelType w:val="hybridMultilevel"/>
    <w:tmpl w:val="9F1EB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210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5A1D87"/>
    <w:multiLevelType w:val="hybridMultilevel"/>
    <w:tmpl w:val="EB6873D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3FC6459"/>
    <w:multiLevelType w:val="multilevel"/>
    <w:tmpl w:val="958C99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60F75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C53E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1137BC"/>
    <w:multiLevelType w:val="hybridMultilevel"/>
    <w:tmpl w:val="DBE8C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A3511"/>
    <w:multiLevelType w:val="hybridMultilevel"/>
    <w:tmpl w:val="0D70CE0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52F24DB1"/>
    <w:multiLevelType w:val="multilevel"/>
    <w:tmpl w:val="8B7A2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335F56"/>
    <w:multiLevelType w:val="hybridMultilevel"/>
    <w:tmpl w:val="77764B00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5D23644A"/>
    <w:multiLevelType w:val="multilevel"/>
    <w:tmpl w:val="4F9A3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942B5E"/>
    <w:multiLevelType w:val="hybridMultilevel"/>
    <w:tmpl w:val="EB30116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FBA2A58"/>
    <w:multiLevelType w:val="multilevel"/>
    <w:tmpl w:val="0CF682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5" w15:restartNumberingAfterBreak="0">
    <w:nsid w:val="6D5D5D02"/>
    <w:multiLevelType w:val="multilevel"/>
    <w:tmpl w:val="23D28E9A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F23A7F"/>
    <w:multiLevelType w:val="hybridMultilevel"/>
    <w:tmpl w:val="AC4A2732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71DE17B6"/>
    <w:multiLevelType w:val="multilevel"/>
    <w:tmpl w:val="B58C6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772EAB"/>
    <w:multiLevelType w:val="multilevel"/>
    <w:tmpl w:val="39D0507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84" w:hanging="1800"/>
      </w:pPr>
      <w:rPr>
        <w:rFonts w:hint="default"/>
      </w:rPr>
    </w:lvl>
  </w:abstractNum>
  <w:abstractNum w:abstractNumId="39" w15:restartNumberingAfterBreak="0">
    <w:nsid w:val="759822FE"/>
    <w:multiLevelType w:val="multilevel"/>
    <w:tmpl w:val="566AACA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40" w15:restartNumberingAfterBreak="0">
    <w:nsid w:val="774031DD"/>
    <w:multiLevelType w:val="multilevel"/>
    <w:tmpl w:val="7CEA79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9524820">
    <w:abstractNumId w:val="23"/>
  </w:num>
  <w:num w:numId="2" w16cid:durableId="1577322996">
    <w:abstractNumId w:val="11"/>
  </w:num>
  <w:num w:numId="3" w16cid:durableId="1179080658">
    <w:abstractNumId w:val="40"/>
  </w:num>
  <w:num w:numId="4" w16cid:durableId="773135343">
    <w:abstractNumId w:val="9"/>
  </w:num>
  <w:num w:numId="5" w16cid:durableId="581449347">
    <w:abstractNumId w:val="8"/>
  </w:num>
  <w:num w:numId="6" w16cid:durableId="549923802">
    <w:abstractNumId w:val="0"/>
  </w:num>
  <w:num w:numId="7" w16cid:durableId="815731437">
    <w:abstractNumId w:val="27"/>
  </w:num>
  <w:num w:numId="8" w16cid:durableId="1680308070">
    <w:abstractNumId w:val="18"/>
  </w:num>
  <w:num w:numId="9" w16cid:durableId="531114411">
    <w:abstractNumId w:val="21"/>
  </w:num>
  <w:num w:numId="10" w16cid:durableId="1773013913">
    <w:abstractNumId w:val="20"/>
  </w:num>
  <w:num w:numId="11" w16cid:durableId="687371572">
    <w:abstractNumId w:val="29"/>
  </w:num>
  <w:num w:numId="12" w16cid:durableId="1588878735">
    <w:abstractNumId w:val="30"/>
  </w:num>
  <w:num w:numId="13" w16cid:durableId="1158620761">
    <w:abstractNumId w:val="2"/>
  </w:num>
  <w:num w:numId="14" w16cid:durableId="546180874">
    <w:abstractNumId w:val="14"/>
  </w:num>
  <w:num w:numId="15" w16cid:durableId="980160836">
    <w:abstractNumId w:val="35"/>
  </w:num>
  <w:num w:numId="16" w16cid:durableId="1634948141">
    <w:abstractNumId w:val="3"/>
  </w:num>
  <w:num w:numId="17" w16cid:durableId="170684712">
    <w:abstractNumId w:val="25"/>
  </w:num>
  <w:num w:numId="18" w16cid:durableId="1223907529">
    <w:abstractNumId w:val="19"/>
  </w:num>
  <w:num w:numId="19" w16cid:durableId="1885363051">
    <w:abstractNumId w:val="32"/>
  </w:num>
  <w:num w:numId="20" w16cid:durableId="1939944762">
    <w:abstractNumId w:val="31"/>
  </w:num>
  <w:num w:numId="21" w16cid:durableId="845750334">
    <w:abstractNumId w:val="36"/>
  </w:num>
  <w:num w:numId="22" w16cid:durableId="199900336">
    <w:abstractNumId w:val="33"/>
  </w:num>
  <w:num w:numId="23" w16cid:durableId="449711349">
    <w:abstractNumId w:val="15"/>
  </w:num>
  <w:num w:numId="24" w16cid:durableId="1915890894">
    <w:abstractNumId w:val="12"/>
  </w:num>
  <w:num w:numId="25" w16cid:durableId="724523337">
    <w:abstractNumId w:val="37"/>
  </w:num>
  <w:num w:numId="26" w16cid:durableId="2082219092">
    <w:abstractNumId w:val="1"/>
  </w:num>
  <w:num w:numId="27" w16cid:durableId="1056734971">
    <w:abstractNumId w:val="13"/>
  </w:num>
  <w:num w:numId="28" w16cid:durableId="1313632345">
    <w:abstractNumId w:val="6"/>
  </w:num>
  <w:num w:numId="29" w16cid:durableId="500506740">
    <w:abstractNumId w:val="28"/>
  </w:num>
  <w:num w:numId="30" w16cid:durableId="550188455">
    <w:abstractNumId w:val="17"/>
  </w:num>
  <w:num w:numId="31" w16cid:durableId="127550219">
    <w:abstractNumId w:val="24"/>
  </w:num>
  <w:num w:numId="32" w16cid:durableId="1916742411">
    <w:abstractNumId w:val="22"/>
  </w:num>
  <w:num w:numId="33" w16cid:durableId="2009400580">
    <w:abstractNumId w:val="5"/>
  </w:num>
  <w:num w:numId="34" w16cid:durableId="1827013058">
    <w:abstractNumId w:val="34"/>
  </w:num>
  <w:num w:numId="35" w16cid:durableId="750471785">
    <w:abstractNumId w:val="39"/>
  </w:num>
  <w:num w:numId="36" w16cid:durableId="662854509">
    <w:abstractNumId w:val="38"/>
  </w:num>
  <w:num w:numId="37" w16cid:durableId="1292593980">
    <w:abstractNumId w:val="10"/>
  </w:num>
  <w:num w:numId="38" w16cid:durableId="1913001038">
    <w:abstractNumId w:val="26"/>
  </w:num>
  <w:num w:numId="39" w16cid:durableId="1421219298">
    <w:abstractNumId w:val="4"/>
  </w:num>
  <w:num w:numId="40" w16cid:durableId="809829587">
    <w:abstractNumId w:val="16"/>
  </w:num>
  <w:num w:numId="41" w16cid:durableId="1970210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436"/>
    <w:rsid w:val="000006E2"/>
    <w:rsid w:val="00005E36"/>
    <w:rsid w:val="00006BE2"/>
    <w:rsid w:val="000074BD"/>
    <w:rsid w:val="00021CDC"/>
    <w:rsid w:val="000229A4"/>
    <w:rsid w:val="0002355D"/>
    <w:rsid w:val="00023C64"/>
    <w:rsid w:val="000428F0"/>
    <w:rsid w:val="00051705"/>
    <w:rsid w:val="000529E8"/>
    <w:rsid w:val="00052D99"/>
    <w:rsid w:val="000559C5"/>
    <w:rsid w:val="00055AC4"/>
    <w:rsid w:val="000610E0"/>
    <w:rsid w:val="000644A8"/>
    <w:rsid w:val="00067479"/>
    <w:rsid w:val="00077246"/>
    <w:rsid w:val="00077266"/>
    <w:rsid w:val="000773EF"/>
    <w:rsid w:val="00082184"/>
    <w:rsid w:val="000823BE"/>
    <w:rsid w:val="000825FB"/>
    <w:rsid w:val="000847E7"/>
    <w:rsid w:val="000873CC"/>
    <w:rsid w:val="00090BFF"/>
    <w:rsid w:val="00092EA4"/>
    <w:rsid w:val="0009657F"/>
    <w:rsid w:val="00096D43"/>
    <w:rsid w:val="000A0E3A"/>
    <w:rsid w:val="000A0FAE"/>
    <w:rsid w:val="000A5C6F"/>
    <w:rsid w:val="000A6D64"/>
    <w:rsid w:val="000A6F86"/>
    <w:rsid w:val="000B05F3"/>
    <w:rsid w:val="000B0AA8"/>
    <w:rsid w:val="000B124F"/>
    <w:rsid w:val="000B4CC0"/>
    <w:rsid w:val="000C1D20"/>
    <w:rsid w:val="000C58F0"/>
    <w:rsid w:val="000D410D"/>
    <w:rsid w:val="000D4B96"/>
    <w:rsid w:val="000D529F"/>
    <w:rsid w:val="000E3A8C"/>
    <w:rsid w:val="000E3AC5"/>
    <w:rsid w:val="000E482E"/>
    <w:rsid w:val="000E5A47"/>
    <w:rsid w:val="000E694E"/>
    <w:rsid w:val="000E74E8"/>
    <w:rsid w:val="000F1452"/>
    <w:rsid w:val="000F2C59"/>
    <w:rsid w:val="000F3515"/>
    <w:rsid w:val="000F51C0"/>
    <w:rsid w:val="00102520"/>
    <w:rsid w:val="00103E08"/>
    <w:rsid w:val="00110626"/>
    <w:rsid w:val="00111716"/>
    <w:rsid w:val="0011376D"/>
    <w:rsid w:val="00122B28"/>
    <w:rsid w:val="00127141"/>
    <w:rsid w:val="001307CE"/>
    <w:rsid w:val="00133F7C"/>
    <w:rsid w:val="00134425"/>
    <w:rsid w:val="00136487"/>
    <w:rsid w:val="00137352"/>
    <w:rsid w:val="0014788D"/>
    <w:rsid w:val="00147C68"/>
    <w:rsid w:val="00155CE2"/>
    <w:rsid w:val="00156457"/>
    <w:rsid w:val="00156B3B"/>
    <w:rsid w:val="001577A8"/>
    <w:rsid w:val="00160544"/>
    <w:rsid w:val="0016351D"/>
    <w:rsid w:val="001657B7"/>
    <w:rsid w:val="00171661"/>
    <w:rsid w:val="001735EC"/>
    <w:rsid w:val="001914B3"/>
    <w:rsid w:val="00191BD3"/>
    <w:rsid w:val="00193B92"/>
    <w:rsid w:val="001A6300"/>
    <w:rsid w:val="001B0381"/>
    <w:rsid w:val="001B7D8E"/>
    <w:rsid w:val="001C575B"/>
    <w:rsid w:val="001C6FA4"/>
    <w:rsid w:val="001D0B1B"/>
    <w:rsid w:val="001D34CE"/>
    <w:rsid w:val="001D4121"/>
    <w:rsid w:val="001D6933"/>
    <w:rsid w:val="001E7F23"/>
    <w:rsid w:val="001F0171"/>
    <w:rsid w:val="001F62EC"/>
    <w:rsid w:val="001F6AE2"/>
    <w:rsid w:val="00203F55"/>
    <w:rsid w:val="00204863"/>
    <w:rsid w:val="00215F5D"/>
    <w:rsid w:val="002231D4"/>
    <w:rsid w:val="0022369D"/>
    <w:rsid w:val="0022433F"/>
    <w:rsid w:val="00227D88"/>
    <w:rsid w:val="00230D40"/>
    <w:rsid w:val="00234537"/>
    <w:rsid w:val="0023580D"/>
    <w:rsid w:val="00237E0C"/>
    <w:rsid w:val="002437DD"/>
    <w:rsid w:val="00246232"/>
    <w:rsid w:val="00246A44"/>
    <w:rsid w:val="00250B16"/>
    <w:rsid w:val="00251BE5"/>
    <w:rsid w:val="00255863"/>
    <w:rsid w:val="00265B85"/>
    <w:rsid w:val="0026794D"/>
    <w:rsid w:val="0027559C"/>
    <w:rsid w:val="00281D0B"/>
    <w:rsid w:val="0028331E"/>
    <w:rsid w:val="002860D9"/>
    <w:rsid w:val="002A15C2"/>
    <w:rsid w:val="002A4727"/>
    <w:rsid w:val="002A6FDA"/>
    <w:rsid w:val="002B1FCE"/>
    <w:rsid w:val="002B4EB3"/>
    <w:rsid w:val="002C3922"/>
    <w:rsid w:val="002C40DA"/>
    <w:rsid w:val="002C6946"/>
    <w:rsid w:val="002C7BD4"/>
    <w:rsid w:val="002D2621"/>
    <w:rsid w:val="002D36FF"/>
    <w:rsid w:val="002D505F"/>
    <w:rsid w:val="002D642A"/>
    <w:rsid w:val="002D72C9"/>
    <w:rsid w:val="002E2ED9"/>
    <w:rsid w:val="002E4245"/>
    <w:rsid w:val="002E5D5B"/>
    <w:rsid w:val="002E5E5F"/>
    <w:rsid w:val="002E6F08"/>
    <w:rsid w:val="002F0631"/>
    <w:rsid w:val="002F1580"/>
    <w:rsid w:val="002F6C18"/>
    <w:rsid w:val="00310432"/>
    <w:rsid w:val="00322CCC"/>
    <w:rsid w:val="0032300F"/>
    <w:rsid w:val="00323ACA"/>
    <w:rsid w:val="0032615C"/>
    <w:rsid w:val="003261FB"/>
    <w:rsid w:val="00327D66"/>
    <w:rsid w:val="00330179"/>
    <w:rsid w:val="003364BC"/>
    <w:rsid w:val="0034736F"/>
    <w:rsid w:val="00351222"/>
    <w:rsid w:val="00352273"/>
    <w:rsid w:val="003569D6"/>
    <w:rsid w:val="00360A8D"/>
    <w:rsid w:val="00363B50"/>
    <w:rsid w:val="00365267"/>
    <w:rsid w:val="0037113F"/>
    <w:rsid w:val="00371655"/>
    <w:rsid w:val="003757B0"/>
    <w:rsid w:val="00376572"/>
    <w:rsid w:val="00376C5C"/>
    <w:rsid w:val="00380EF3"/>
    <w:rsid w:val="00385CEB"/>
    <w:rsid w:val="0038783A"/>
    <w:rsid w:val="003935F4"/>
    <w:rsid w:val="00397EB7"/>
    <w:rsid w:val="003A44B5"/>
    <w:rsid w:val="003A488C"/>
    <w:rsid w:val="003B2F03"/>
    <w:rsid w:val="003B34ED"/>
    <w:rsid w:val="003B5CE3"/>
    <w:rsid w:val="003C0436"/>
    <w:rsid w:val="003C1687"/>
    <w:rsid w:val="003C24EC"/>
    <w:rsid w:val="003C3E35"/>
    <w:rsid w:val="003C6A0A"/>
    <w:rsid w:val="003C6B4A"/>
    <w:rsid w:val="003D2E21"/>
    <w:rsid w:val="003D3BDE"/>
    <w:rsid w:val="003D4F8C"/>
    <w:rsid w:val="003D7B86"/>
    <w:rsid w:val="003E24EF"/>
    <w:rsid w:val="003E614B"/>
    <w:rsid w:val="003E6999"/>
    <w:rsid w:val="00400393"/>
    <w:rsid w:val="00403521"/>
    <w:rsid w:val="004037F7"/>
    <w:rsid w:val="00407DC2"/>
    <w:rsid w:val="004118C4"/>
    <w:rsid w:val="004120BD"/>
    <w:rsid w:val="004123B9"/>
    <w:rsid w:val="00420589"/>
    <w:rsid w:val="00420BFB"/>
    <w:rsid w:val="004247F4"/>
    <w:rsid w:val="00424894"/>
    <w:rsid w:val="00426290"/>
    <w:rsid w:val="00434417"/>
    <w:rsid w:val="00434D41"/>
    <w:rsid w:val="004376C1"/>
    <w:rsid w:val="00440503"/>
    <w:rsid w:val="00441AF7"/>
    <w:rsid w:val="004450A4"/>
    <w:rsid w:val="004479C3"/>
    <w:rsid w:val="004502A9"/>
    <w:rsid w:val="00451E34"/>
    <w:rsid w:val="00456125"/>
    <w:rsid w:val="0045631C"/>
    <w:rsid w:val="00467268"/>
    <w:rsid w:val="004740C8"/>
    <w:rsid w:val="00476936"/>
    <w:rsid w:val="00477126"/>
    <w:rsid w:val="0049677E"/>
    <w:rsid w:val="00496B6D"/>
    <w:rsid w:val="00497E48"/>
    <w:rsid w:val="004A20DC"/>
    <w:rsid w:val="004B652A"/>
    <w:rsid w:val="004C1330"/>
    <w:rsid w:val="004C1413"/>
    <w:rsid w:val="004C30F3"/>
    <w:rsid w:val="004C7770"/>
    <w:rsid w:val="004C7971"/>
    <w:rsid w:val="004D102D"/>
    <w:rsid w:val="004D2350"/>
    <w:rsid w:val="004D4741"/>
    <w:rsid w:val="004E40C5"/>
    <w:rsid w:val="004E505C"/>
    <w:rsid w:val="004E526B"/>
    <w:rsid w:val="004E5A24"/>
    <w:rsid w:val="004E5F4F"/>
    <w:rsid w:val="004F2FCA"/>
    <w:rsid w:val="005014C2"/>
    <w:rsid w:val="0050442F"/>
    <w:rsid w:val="00505CF8"/>
    <w:rsid w:val="00507B72"/>
    <w:rsid w:val="00517ABC"/>
    <w:rsid w:val="00522ED5"/>
    <w:rsid w:val="005235C4"/>
    <w:rsid w:val="00526193"/>
    <w:rsid w:val="00527F8D"/>
    <w:rsid w:val="00534220"/>
    <w:rsid w:val="005350C1"/>
    <w:rsid w:val="00536D82"/>
    <w:rsid w:val="005376F5"/>
    <w:rsid w:val="0054095A"/>
    <w:rsid w:val="00543DD6"/>
    <w:rsid w:val="005443AA"/>
    <w:rsid w:val="005506AE"/>
    <w:rsid w:val="005527A7"/>
    <w:rsid w:val="005534A7"/>
    <w:rsid w:val="00573A1A"/>
    <w:rsid w:val="00575320"/>
    <w:rsid w:val="005779F2"/>
    <w:rsid w:val="00577CDC"/>
    <w:rsid w:val="00581093"/>
    <w:rsid w:val="005841FB"/>
    <w:rsid w:val="00596D1F"/>
    <w:rsid w:val="00597E2D"/>
    <w:rsid w:val="005A15CB"/>
    <w:rsid w:val="005A53DF"/>
    <w:rsid w:val="005B1331"/>
    <w:rsid w:val="005B1EB2"/>
    <w:rsid w:val="005D465A"/>
    <w:rsid w:val="005E02BB"/>
    <w:rsid w:val="005E1508"/>
    <w:rsid w:val="005E2308"/>
    <w:rsid w:val="005F077F"/>
    <w:rsid w:val="005F5378"/>
    <w:rsid w:val="00601115"/>
    <w:rsid w:val="006028FC"/>
    <w:rsid w:val="006045AA"/>
    <w:rsid w:val="006206E8"/>
    <w:rsid w:val="00623004"/>
    <w:rsid w:val="006252C2"/>
    <w:rsid w:val="00630FF1"/>
    <w:rsid w:val="0063117B"/>
    <w:rsid w:val="0063157D"/>
    <w:rsid w:val="00632D11"/>
    <w:rsid w:val="00636126"/>
    <w:rsid w:val="0064541E"/>
    <w:rsid w:val="0066635B"/>
    <w:rsid w:val="00667192"/>
    <w:rsid w:val="006671C1"/>
    <w:rsid w:val="006679A0"/>
    <w:rsid w:val="006701F4"/>
    <w:rsid w:val="00672E37"/>
    <w:rsid w:val="00674881"/>
    <w:rsid w:val="006812DC"/>
    <w:rsid w:val="006858FC"/>
    <w:rsid w:val="006910C4"/>
    <w:rsid w:val="006A0405"/>
    <w:rsid w:val="006A2E60"/>
    <w:rsid w:val="006A3C10"/>
    <w:rsid w:val="006A4B9F"/>
    <w:rsid w:val="006A59EF"/>
    <w:rsid w:val="006A62A2"/>
    <w:rsid w:val="006B246A"/>
    <w:rsid w:val="006B73BD"/>
    <w:rsid w:val="006C1007"/>
    <w:rsid w:val="006D0446"/>
    <w:rsid w:val="006D3679"/>
    <w:rsid w:val="006D4205"/>
    <w:rsid w:val="006D4C0B"/>
    <w:rsid w:val="006D5AB3"/>
    <w:rsid w:val="006E01E1"/>
    <w:rsid w:val="006E16CF"/>
    <w:rsid w:val="006E411D"/>
    <w:rsid w:val="006E73D5"/>
    <w:rsid w:val="006F118B"/>
    <w:rsid w:val="006F18C1"/>
    <w:rsid w:val="006F2652"/>
    <w:rsid w:val="006F37A2"/>
    <w:rsid w:val="006F463E"/>
    <w:rsid w:val="006F7CB6"/>
    <w:rsid w:val="00703AA1"/>
    <w:rsid w:val="0070650C"/>
    <w:rsid w:val="007078C2"/>
    <w:rsid w:val="007114AC"/>
    <w:rsid w:val="007130B4"/>
    <w:rsid w:val="00717F46"/>
    <w:rsid w:val="007324F1"/>
    <w:rsid w:val="007336EC"/>
    <w:rsid w:val="007340E9"/>
    <w:rsid w:val="00756089"/>
    <w:rsid w:val="007565C1"/>
    <w:rsid w:val="00761BF3"/>
    <w:rsid w:val="0076351C"/>
    <w:rsid w:val="00766FD2"/>
    <w:rsid w:val="007707B9"/>
    <w:rsid w:val="00782313"/>
    <w:rsid w:val="0078373B"/>
    <w:rsid w:val="007879AC"/>
    <w:rsid w:val="007966D9"/>
    <w:rsid w:val="007A0B14"/>
    <w:rsid w:val="007A11D7"/>
    <w:rsid w:val="007A2C67"/>
    <w:rsid w:val="007A3F53"/>
    <w:rsid w:val="007A7EE1"/>
    <w:rsid w:val="007B3DC0"/>
    <w:rsid w:val="007C152E"/>
    <w:rsid w:val="007D0427"/>
    <w:rsid w:val="007D67FE"/>
    <w:rsid w:val="007E0AD5"/>
    <w:rsid w:val="007E27C7"/>
    <w:rsid w:val="007E6438"/>
    <w:rsid w:val="007F3900"/>
    <w:rsid w:val="007F57B5"/>
    <w:rsid w:val="007F6AC7"/>
    <w:rsid w:val="007F72DA"/>
    <w:rsid w:val="00815CAC"/>
    <w:rsid w:val="00823D63"/>
    <w:rsid w:val="0082435D"/>
    <w:rsid w:val="00825C00"/>
    <w:rsid w:val="00825CC8"/>
    <w:rsid w:val="008267EB"/>
    <w:rsid w:val="008275E3"/>
    <w:rsid w:val="00827D98"/>
    <w:rsid w:val="00831964"/>
    <w:rsid w:val="008324F0"/>
    <w:rsid w:val="00833E64"/>
    <w:rsid w:val="008363D5"/>
    <w:rsid w:val="008451B2"/>
    <w:rsid w:val="008466A6"/>
    <w:rsid w:val="008525B3"/>
    <w:rsid w:val="0085341C"/>
    <w:rsid w:val="008604DC"/>
    <w:rsid w:val="00871624"/>
    <w:rsid w:val="00872571"/>
    <w:rsid w:val="008761D2"/>
    <w:rsid w:val="00884758"/>
    <w:rsid w:val="00890954"/>
    <w:rsid w:val="00890C7C"/>
    <w:rsid w:val="00890FEB"/>
    <w:rsid w:val="00892BD4"/>
    <w:rsid w:val="00895402"/>
    <w:rsid w:val="008A1670"/>
    <w:rsid w:val="008A2458"/>
    <w:rsid w:val="008B4239"/>
    <w:rsid w:val="008C0ED3"/>
    <w:rsid w:val="008C21BF"/>
    <w:rsid w:val="008C2EFA"/>
    <w:rsid w:val="008C47AD"/>
    <w:rsid w:val="008D0447"/>
    <w:rsid w:val="008D0666"/>
    <w:rsid w:val="008D47AF"/>
    <w:rsid w:val="008E15BE"/>
    <w:rsid w:val="008E28A8"/>
    <w:rsid w:val="008E3BD9"/>
    <w:rsid w:val="008E3CD8"/>
    <w:rsid w:val="008E67EE"/>
    <w:rsid w:val="008F12FC"/>
    <w:rsid w:val="0090204E"/>
    <w:rsid w:val="009032A4"/>
    <w:rsid w:val="00903FA3"/>
    <w:rsid w:val="0090577F"/>
    <w:rsid w:val="00905B68"/>
    <w:rsid w:val="00910C45"/>
    <w:rsid w:val="009151F2"/>
    <w:rsid w:val="00916B15"/>
    <w:rsid w:val="0092015E"/>
    <w:rsid w:val="009227B5"/>
    <w:rsid w:val="00925B86"/>
    <w:rsid w:val="009261EA"/>
    <w:rsid w:val="00930E83"/>
    <w:rsid w:val="00932C63"/>
    <w:rsid w:val="00933061"/>
    <w:rsid w:val="00936F83"/>
    <w:rsid w:val="00937FF5"/>
    <w:rsid w:val="00941C5B"/>
    <w:rsid w:val="00942417"/>
    <w:rsid w:val="00947CCB"/>
    <w:rsid w:val="00950694"/>
    <w:rsid w:val="00951F54"/>
    <w:rsid w:val="0095358E"/>
    <w:rsid w:val="0095762D"/>
    <w:rsid w:val="0096114E"/>
    <w:rsid w:val="00963E96"/>
    <w:rsid w:val="009657A8"/>
    <w:rsid w:val="009659F3"/>
    <w:rsid w:val="00966652"/>
    <w:rsid w:val="0096697A"/>
    <w:rsid w:val="00982AD8"/>
    <w:rsid w:val="00985BC0"/>
    <w:rsid w:val="009913B8"/>
    <w:rsid w:val="00991540"/>
    <w:rsid w:val="00995CF9"/>
    <w:rsid w:val="009974FD"/>
    <w:rsid w:val="009975A8"/>
    <w:rsid w:val="009A6B97"/>
    <w:rsid w:val="009A7851"/>
    <w:rsid w:val="009B075E"/>
    <w:rsid w:val="009B14C0"/>
    <w:rsid w:val="009B1E13"/>
    <w:rsid w:val="009B2497"/>
    <w:rsid w:val="009B310A"/>
    <w:rsid w:val="009B4B5D"/>
    <w:rsid w:val="009C2775"/>
    <w:rsid w:val="009C320D"/>
    <w:rsid w:val="009D02C3"/>
    <w:rsid w:val="009D34DF"/>
    <w:rsid w:val="009E13ED"/>
    <w:rsid w:val="009E4095"/>
    <w:rsid w:val="009E44C9"/>
    <w:rsid w:val="009E5EF6"/>
    <w:rsid w:val="009E7A37"/>
    <w:rsid w:val="009E7D06"/>
    <w:rsid w:val="009F5C26"/>
    <w:rsid w:val="009F60B5"/>
    <w:rsid w:val="009F6AE6"/>
    <w:rsid w:val="00A10288"/>
    <w:rsid w:val="00A10B66"/>
    <w:rsid w:val="00A11257"/>
    <w:rsid w:val="00A145D4"/>
    <w:rsid w:val="00A1551D"/>
    <w:rsid w:val="00A2517A"/>
    <w:rsid w:val="00A30C35"/>
    <w:rsid w:val="00A31667"/>
    <w:rsid w:val="00A36891"/>
    <w:rsid w:val="00A4003D"/>
    <w:rsid w:val="00A4573F"/>
    <w:rsid w:val="00A46EE1"/>
    <w:rsid w:val="00A608B5"/>
    <w:rsid w:val="00A6172D"/>
    <w:rsid w:val="00A6418B"/>
    <w:rsid w:val="00A6523B"/>
    <w:rsid w:val="00A67F97"/>
    <w:rsid w:val="00A7621D"/>
    <w:rsid w:val="00A777D1"/>
    <w:rsid w:val="00A7780F"/>
    <w:rsid w:val="00A81656"/>
    <w:rsid w:val="00A83B5B"/>
    <w:rsid w:val="00A83CDE"/>
    <w:rsid w:val="00A85C23"/>
    <w:rsid w:val="00A8687B"/>
    <w:rsid w:val="00A8731E"/>
    <w:rsid w:val="00AA0719"/>
    <w:rsid w:val="00AA775C"/>
    <w:rsid w:val="00AB0BF1"/>
    <w:rsid w:val="00AC0AAA"/>
    <w:rsid w:val="00AC4356"/>
    <w:rsid w:val="00AC6BF2"/>
    <w:rsid w:val="00AD1BF1"/>
    <w:rsid w:val="00AE304A"/>
    <w:rsid w:val="00AE31D8"/>
    <w:rsid w:val="00AE41C9"/>
    <w:rsid w:val="00B027CC"/>
    <w:rsid w:val="00B04171"/>
    <w:rsid w:val="00B042A2"/>
    <w:rsid w:val="00B122C9"/>
    <w:rsid w:val="00B229D8"/>
    <w:rsid w:val="00B23D84"/>
    <w:rsid w:val="00B241F4"/>
    <w:rsid w:val="00B25763"/>
    <w:rsid w:val="00B301B8"/>
    <w:rsid w:val="00B3281A"/>
    <w:rsid w:val="00B36631"/>
    <w:rsid w:val="00B4236F"/>
    <w:rsid w:val="00B46F4F"/>
    <w:rsid w:val="00B50EAD"/>
    <w:rsid w:val="00B51093"/>
    <w:rsid w:val="00B52017"/>
    <w:rsid w:val="00B5799B"/>
    <w:rsid w:val="00B60B2F"/>
    <w:rsid w:val="00B60D1F"/>
    <w:rsid w:val="00B61078"/>
    <w:rsid w:val="00B64ACA"/>
    <w:rsid w:val="00B6746B"/>
    <w:rsid w:val="00B717A6"/>
    <w:rsid w:val="00B71F40"/>
    <w:rsid w:val="00B7207C"/>
    <w:rsid w:val="00B7392B"/>
    <w:rsid w:val="00B81B44"/>
    <w:rsid w:val="00B8236A"/>
    <w:rsid w:val="00B83124"/>
    <w:rsid w:val="00B85412"/>
    <w:rsid w:val="00B92F66"/>
    <w:rsid w:val="00B93F69"/>
    <w:rsid w:val="00BA6170"/>
    <w:rsid w:val="00BA7543"/>
    <w:rsid w:val="00BA77FB"/>
    <w:rsid w:val="00BB0F6D"/>
    <w:rsid w:val="00BB3FB8"/>
    <w:rsid w:val="00BC13CF"/>
    <w:rsid w:val="00BD040B"/>
    <w:rsid w:val="00BD4FAD"/>
    <w:rsid w:val="00BD6866"/>
    <w:rsid w:val="00BE71CD"/>
    <w:rsid w:val="00BF2F53"/>
    <w:rsid w:val="00BF3816"/>
    <w:rsid w:val="00BF640F"/>
    <w:rsid w:val="00BF7BA8"/>
    <w:rsid w:val="00C00635"/>
    <w:rsid w:val="00C06689"/>
    <w:rsid w:val="00C15329"/>
    <w:rsid w:val="00C1561C"/>
    <w:rsid w:val="00C1778B"/>
    <w:rsid w:val="00C20BEA"/>
    <w:rsid w:val="00C213F4"/>
    <w:rsid w:val="00C21D7A"/>
    <w:rsid w:val="00C27800"/>
    <w:rsid w:val="00C34A97"/>
    <w:rsid w:val="00C34F5F"/>
    <w:rsid w:val="00C35EA0"/>
    <w:rsid w:val="00C37361"/>
    <w:rsid w:val="00C42C3A"/>
    <w:rsid w:val="00C4749F"/>
    <w:rsid w:val="00C54552"/>
    <w:rsid w:val="00C55182"/>
    <w:rsid w:val="00C67CAE"/>
    <w:rsid w:val="00C70F8C"/>
    <w:rsid w:val="00C71843"/>
    <w:rsid w:val="00C7232A"/>
    <w:rsid w:val="00C7632E"/>
    <w:rsid w:val="00C840CD"/>
    <w:rsid w:val="00C86C9B"/>
    <w:rsid w:val="00C87600"/>
    <w:rsid w:val="00C91282"/>
    <w:rsid w:val="00C91B4F"/>
    <w:rsid w:val="00C93473"/>
    <w:rsid w:val="00C94841"/>
    <w:rsid w:val="00C95111"/>
    <w:rsid w:val="00CA01C7"/>
    <w:rsid w:val="00CA0459"/>
    <w:rsid w:val="00CA1786"/>
    <w:rsid w:val="00CA4152"/>
    <w:rsid w:val="00CA523A"/>
    <w:rsid w:val="00CA7D00"/>
    <w:rsid w:val="00CB30E5"/>
    <w:rsid w:val="00CB3533"/>
    <w:rsid w:val="00CC025B"/>
    <w:rsid w:val="00CC1AD1"/>
    <w:rsid w:val="00CD0CC3"/>
    <w:rsid w:val="00CE0E42"/>
    <w:rsid w:val="00CE2D7E"/>
    <w:rsid w:val="00CE65B8"/>
    <w:rsid w:val="00CE7EDB"/>
    <w:rsid w:val="00CF0B18"/>
    <w:rsid w:val="00D0122E"/>
    <w:rsid w:val="00D019F0"/>
    <w:rsid w:val="00D04278"/>
    <w:rsid w:val="00D04913"/>
    <w:rsid w:val="00D07054"/>
    <w:rsid w:val="00D22041"/>
    <w:rsid w:val="00D22A54"/>
    <w:rsid w:val="00D306D1"/>
    <w:rsid w:val="00D317A1"/>
    <w:rsid w:val="00D37012"/>
    <w:rsid w:val="00D401F8"/>
    <w:rsid w:val="00D402BC"/>
    <w:rsid w:val="00D41912"/>
    <w:rsid w:val="00D42D85"/>
    <w:rsid w:val="00D44CB5"/>
    <w:rsid w:val="00D44CC3"/>
    <w:rsid w:val="00D452EF"/>
    <w:rsid w:val="00D47842"/>
    <w:rsid w:val="00D50153"/>
    <w:rsid w:val="00D51034"/>
    <w:rsid w:val="00D56718"/>
    <w:rsid w:val="00D61AF5"/>
    <w:rsid w:val="00D63D9E"/>
    <w:rsid w:val="00D64956"/>
    <w:rsid w:val="00D65FE9"/>
    <w:rsid w:val="00D662B3"/>
    <w:rsid w:val="00D667AF"/>
    <w:rsid w:val="00D75FFA"/>
    <w:rsid w:val="00D77E4F"/>
    <w:rsid w:val="00D81DCA"/>
    <w:rsid w:val="00D834F6"/>
    <w:rsid w:val="00D83E71"/>
    <w:rsid w:val="00D84F7C"/>
    <w:rsid w:val="00D908A5"/>
    <w:rsid w:val="00D91F03"/>
    <w:rsid w:val="00D97998"/>
    <w:rsid w:val="00DA4009"/>
    <w:rsid w:val="00DA4D31"/>
    <w:rsid w:val="00DB2087"/>
    <w:rsid w:val="00DB2A77"/>
    <w:rsid w:val="00DB35B5"/>
    <w:rsid w:val="00DB64DB"/>
    <w:rsid w:val="00DC1754"/>
    <w:rsid w:val="00DC6B13"/>
    <w:rsid w:val="00DD1E3F"/>
    <w:rsid w:val="00DE29CD"/>
    <w:rsid w:val="00DE2AA0"/>
    <w:rsid w:val="00DF0F56"/>
    <w:rsid w:val="00DF273A"/>
    <w:rsid w:val="00E0039C"/>
    <w:rsid w:val="00E03A5A"/>
    <w:rsid w:val="00E03E09"/>
    <w:rsid w:val="00E06D44"/>
    <w:rsid w:val="00E07C89"/>
    <w:rsid w:val="00E12A2A"/>
    <w:rsid w:val="00E142B3"/>
    <w:rsid w:val="00E178B2"/>
    <w:rsid w:val="00E17B7F"/>
    <w:rsid w:val="00E23B30"/>
    <w:rsid w:val="00E268C3"/>
    <w:rsid w:val="00E27BA8"/>
    <w:rsid w:val="00E31D93"/>
    <w:rsid w:val="00E33F30"/>
    <w:rsid w:val="00E360BB"/>
    <w:rsid w:val="00E361E1"/>
    <w:rsid w:val="00E434B6"/>
    <w:rsid w:val="00E43B91"/>
    <w:rsid w:val="00E44973"/>
    <w:rsid w:val="00E515A7"/>
    <w:rsid w:val="00E569D3"/>
    <w:rsid w:val="00E6002A"/>
    <w:rsid w:val="00E71B20"/>
    <w:rsid w:val="00E74495"/>
    <w:rsid w:val="00E744EF"/>
    <w:rsid w:val="00E76050"/>
    <w:rsid w:val="00E7764C"/>
    <w:rsid w:val="00E82390"/>
    <w:rsid w:val="00E82EAB"/>
    <w:rsid w:val="00E854ED"/>
    <w:rsid w:val="00E863BF"/>
    <w:rsid w:val="00E86754"/>
    <w:rsid w:val="00EA0879"/>
    <w:rsid w:val="00EA189F"/>
    <w:rsid w:val="00EA3B79"/>
    <w:rsid w:val="00EA3C3D"/>
    <w:rsid w:val="00EC015B"/>
    <w:rsid w:val="00EC6119"/>
    <w:rsid w:val="00EC769A"/>
    <w:rsid w:val="00ED1E2B"/>
    <w:rsid w:val="00EE422B"/>
    <w:rsid w:val="00EF1ED3"/>
    <w:rsid w:val="00EF556A"/>
    <w:rsid w:val="00F025DD"/>
    <w:rsid w:val="00F027E4"/>
    <w:rsid w:val="00F033ED"/>
    <w:rsid w:val="00F0552D"/>
    <w:rsid w:val="00F0777B"/>
    <w:rsid w:val="00F1349D"/>
    <w:rsid w:val="00F13A8D"/>
    <w:rsid w:val="00F163AB"/>
    <w:rsid w:val="00F27930"/>
    <w:rsid w:val="00F33285"/>
    <w:rsid w:val="00F34206"/>
    <w:rsid w:val="00F36550"/>
    <w:rsid w:val="00F416BF"/>
    <w:rsid w:val="00F41F20"/>
    <w:rsid w:val="00F5756C"/>
    <w:rsid w:val="00F702DD"/>
    <w:rsid w:val="00F72AFA"/>
    <w:rsid w:val="00F73985"/>
    <w:rsid w:val="00F73CB5"/>
    <w:rsid w:val="00F77D15"/>
    <w:rsid w:val="00F80502"/>
    <w:rsid w:val="00F86CBB"/>
    <w:rsid w:val="00F871CC"/>
    <w:rsid w:val="00F94CAD"/>
    <w:rsid w:val="00FA2DAB"/>
    <w:rsid w:val="00FB3DFB"/>
    <w:rsid w:val="00FB4514"/>
    <w:rsid w:val="00FB5DE1"/>
    <w:rsid w:val="00FB731D"/>
    <w:rsid w:val="00FC4A2A"/>
    <w:rsid w:val="00FE2CD5"/>
    <w:rsid w:val="00FE2DA2"/>
    <w:rsid w:val="00FE32E3"/>
    <w:rsid w:val="00FE5BA3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FFDD5"/>
  <w15:docId w15:val="{CBB14F46-8EF4-4F1E-B547-3E0E43C2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432"/>
    <w:rPr>
      <w:rFonts w:ascii="Book Antiqua" w:hAnsi="Book Antiqu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6351C"/>
    <w:pPr>
      <w:keepNext/>
      <w:outlineLvl w:val="1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04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C04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67EB"/>
  </w:style>
  <w:style w:type="character" w:styleId="Hyperlink">
    <w:name w:val="Hyperlink"/>
    <w:basedOn w:val="DefaultParagraphFont"/>
    <w:rsid w:val="00C7232A"/>
    <w:rPr>
      <w:color w:val="0000FF"/>
      <w:u w:val="single"/>
    </w:rPr>
  </w:style>
  <w:style w:type="paragraph" w:styleId="BalloonText">
    <w:name w:val="Balloon Text"/>
    <w:basedOn w:val="Normal"/>
    <w:semiHidden/>
    <w:rsid w:val="008A167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27D66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locked/>
    <w:rsid w:val="00672E37"/>
    <w:rPr>
      <w:rFonts w:ascii="Book Antiqua" w:hAnsi="Book Antiqua"/>
      <w:sz w:val="24"/>
      <w:szCs w:val="24"/>
      <w:lang w:val="en-US" w:eastAsia="en-US" w:bidi="ar-SA"/>
    </w:rPr>
  </w:style>
  <w:style w:type="numbering" w:styleId="1ai">
    <w:name w:val="Outline List 1"/>
    <w:basedOn w:val="NoList"/>
    <w:rsid w:val="000A6D64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0A6D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qFormat/>
    <w:rsid w:val="00F34206"/>
    <w:rPr>
      <w:b/>
    </w:rPr>
  </w:style>
  <w:style w:type="paragraph" w:styleId="BodyText3">
    <w:name w:val="Body Text 3"/>
    <w:basedOn w:val="Normal"/>
    <w:link w:val="BodyText3Char"/>
    <w:rsid w:val="0076351C"/>
    <w:pPr>
      <w:jc w:val="both"/>
    </w:pPr>
    <w:rPr>
      <w:rFonts w:ascii="Arial" w:hAnsi="Arial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76351C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76351C"/>
    <w:rPr>
      <w:rFonts w:ascii="Arial" w:hAnsi="Arial"/>
      <w:b/>
      <w:sz w:val="28"/>
    </w:rPr>
  </w:style>
  <w:style w:type="character" w:styleId="CommentReference">
    <w:name w:val="annotation reference"/>
    <w:basedOn w:val="DefaultParagraphFont"/>
    <w:rsid w:val="00A112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257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rsid w:val="00A11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1257"/>
    <w:rPr>
      <w:rFonts w:ascii="Book Antiqua" w:hAnsi="Book Antiqua"/>
      <w:b/>
      <w:bCs/>
    </w:rPr>
  </w:style>
  <w:style w:type="character" w:styleId="FollowedHyperlink">
    <w:name w:val="FollowedHyperlink"/>
    <w:basedOn w:val="DefaultParagraphFont"/>
    <w:semiHidden/>
    <w:unhideWhenUsed/>
    <w:rsid w:val="000559C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7479"/>
    <w:rPr>
      <w:rFonts w:ascii="Book Antiqua" w:hAnsi="Book Antiqua"/>
      <w:sz w:val="24"/>
      <w:szCs w:val="24"/>
    </w:rPr>
  </w:style>
  <w:style w:type="paragraph" w:customStyle="1" w:styleId="Style10">
    <w:name w:val="Style10"/>
    <w:basedOn w:val="ListParagraph"/>
    <w:qFormat/>
    <w:rsid w:val="00F163AB"/>
    <w:pPr>
      <w:numPr>
        <w:ilvl w:val="3"/>
        <w:numId w:val="16"/>
      </w:numPr>
      <w:tabs>
        <w:tab w:val="left" w:pos="1440"/>
        <w:tab w:val="left" w:pos="2340"/>
      </w:tabs>
      <w:ind w:left="2419" w:hanging="792"/>
    </w:pPr>
    <w:rPr>
      <w:rFonts w:ascii="Arial" w:hAnsi="Arial" w:cs="Arial"/>
    </w:rPr>
  </w:style>
  <w:style w:type="paragraph" w:customStyle="1" w:styleId="Style9">
    <w:name w:val="Style9"/>
    <w:basedOn w:val="ListParagraph"/>
    <w:qFormat/>
    <w:rsid w:val="00EC6119"/>
    <w:pPr>
      <w:numPr>
        <w:ilvl w:val="2"/>
        <w:numId w:val="16"/>
      </w:numPr>
      <w:spacing w:before="240" w:after="0"/>
      <w:ind w:left="1598" w:hanging="691"/>
    </w:pPr>
    <w:rPr>
      <w:rFonts w:ascii="Arial" w:hAnsi="Arial" w:cs="Arial"/>
    </w:rPr>
  </w:style>
  <w:style w:type="paragraph" w:customStyle="1" w:styleId="Style8">
    <w:name w:val="Style8"/>
    <w:basedOn w:val="ListParagraph"/>
    <w:qFormat/>
    <w:rsid w:val="00310432"/>
    <w:pPr>
      <w:numPr>
        <w:ilvl w:val="1"/>
        <w:numId w:val="16"/>
      </w:numPr>
      <w:tabs>
        <w:tab w:val="left" w:pos="900"/>
      </w:tabs>
      <w:spacing w:after="0"/>
      <w:ind w:left="907" w:hanging="547"/>
    </w:pPr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7E4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E7764C"/>
    <w:rPr>
      <w:rFonts w:ascii="Calibri" w:eastAsia="Calibri" w:hAnsi="Calibri"/>
      <w:sz w:val="22"/>
    </w:rPr>
    <w:tblPr>
      <w:tblBorders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  <w:insideH w:val="single" w:sz="6" w:space="0" w:color="A6A6A6"/>
        <w:insideV w:val="single" w:sz="6" w:space="0" w:color="A6A6A6"/>
      </w:tblBorders>
    </w:tblPr>
    <w:tcPr>
      <w:shd w:val="clear" w:color="auto" w:fill="auto"/>
      <w:tcMar>
        <w:top w:w="29" w:type="dxa"/>
        <w:bottom w:w="29" w:type="dxa"/>
      </w:tcMar>
    </w:tcPr>
    <w:tblStylePr w:type="firstRow">
      <w:tblPr/>
      <w:tcPr>
        <w:tc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V w:val="single" w:sz="6" w:space="0" w:color="A6A6A6"/>
        </w:tcBorders>
        <w:shd w:val="solid" w:color="E6E6E6" w:fill="E6E6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ulink.mosaicco.com/livelink/llisapi.dll?func=brava.bravaviewer&amp;nodeid=1007769&amp;vernum=0&amp;OpenInNewWin=_blank&amp;NewWinParam=resizabl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ulink.mosaicco.com/livelink/llisapi.dll?func=brava.bravaviewer&amp;nodeid=88855820&amp;vernum=0&amp;OpenInNewWin=_blank&amp;NewWinParam=resizabl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504FDBC058E4681CC6A54150258FB" ma:contentTypeVersion="5" ma:contentTypeDescription="Create a new document." ma:contentTypeScope="" ma:versionID="1499c7bae1046239856054fa390994fb">
  <xsd:schema xmlns:xsd="http://www.w3.org/2001/XMLSchema" xmlns:xs="http://www.w3.org/2001/XMLSchema" xmlns:p="http://schemas.microsoft.com/office/2006/metadata/properties" xmlns:ns2="07bca0f6-086c-4ee3-a73f-70cedb11f462" targetNamespace="http://schemas.microsoft.com/office/2006/metadata/properties" ma:root="true" ma:fieldsID="767ae9c8e6c632cec7041c15fa89d8f9" ns2:_="">
    <xsd:import namespace="07bca0f6-086c-4ee3-a73f-70cedb11f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ca0f6-086c-4ee3-a73f-70cedb11f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D5915-AF01-461C-8226-B2E7E1D89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ca0f6-086c-4ee3-a73f-70cedb11f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2B1EF-636B-4376-9B83-2009AAD8D3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9EB2D2-4B46-4CFD-A610-A5B7E0D545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4B8AE5F-0C21-42D2-8F5B-C0DFBEBE7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Template</vt:lpstr>
    </vt:vector>
  </TitlesOfParts>
  <Company>ERM</Company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Template</dc:title>
  <dc:creator>ERM User</dc:creator>
  <cp:lastModifiedBy>Nernberg, Pam - Esterhazy K2</cp:lastModifiedBy>
  <cp:revision>3</cp:revision>
  <cp:lastPrinted>2017-01-16T21:51:00Z</cp:lastPrinted>
  <dcterms:created xsi:type="dcterms:W3CDTF">2023-08-15T13:59:00Z</dcterms:created>
  <dcterms:modified xsi:type="dcterms:W3CDTF">2024-02-08T16:55:00Z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0x01010035D504FDBC058E4681CC6A54150258FB</vt:lpwstr>
  </property>
</Properties>
</file>